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01" w:rsidRPr="00940226" w:rsidRDefault="00116901" w:rsidP="00940226">
      <w:pPr>
        <w:spacing w:after="0" w:line="240" w:lineRule="auto"/>
        <w:jc w:val="both"/>
        <w:rPr>
          <w:rFonts w:ascii="Bookman Old Style" w:hAnsi="Bookman Old Style"/>
          <w:b/>
          <w:color w:val="000000" w:themeColor="text1"/>
          <w:sz w:val="28"/>
          <w:szCs w:val="28"/>
        </w:rPr>
      </w:pPr>
    </w:p>
    <w:p w:rsidR="00957EEE" w:rsidRPr="00940226" w:rsidRDefault="00957EEE" w:rsidP="00940226">
      <w:pPr>
        <w:spacing w:after="0" w:line="240" w:lineRule="auto"/>
        <w:jc w:val="center"/>
        <w:rPr>
          <w:rFonts w:ascii="Bookman Old Style" w:hAnsi="Bookman Old Style"/>
          <w:b/>
          <w:color w:val="000000" w:themeColor="text1"/>
          <w:sz w:val="28"/>
          <w:szCs w:val="28"/>
        </w:rPr>
      </w:pPr>
      <w:r w:rsidRPr="00940226">
        <w:rPr>
          <w:rFonts w:ascii="Bookman Old Style" w:hAnsi="Bookman Old Style"/>
          <w:b/>
          <w:color w:val="000000" w:themeColor="text1"/>
          <w:sz w:val="28"/>
          <w:szCs w:val="28"/>
        </w:rPr>
        <w:t>High Commission of India</w:t>
      </w:r>
    </w:p>
    <w:p w:rsidR="00957EEE" w:rsidRPr="00940226" w:rsidRDefault="00957EEE" w:rsidP="00940226">
      <w:pPr>
        <w:spacing w:after="0" w:line="240" w:lineRule="auto"/>
        <w:jc w:val="center"/>
        <w:rPr>
          <w:rFonts w:ascii="Bookman Old Style" w:hAnsi="Bookman Old Style"/>
          <w:b/>
          <w:color w:val="000000" w:themeColor="text1"/>
          <w:sz w:val="28"/>
          <w:szCs w:val="28"/>
        </w:rPr>
      </w:pPr>
      <w:r w:rsidRPr="00940226">
        <w:rPr>
          <w:rFonts w:ascii="Bookman Old Style" w:hAnsi="Bookman Old Style"/>
          <w:b/>
          <w:color w:val="000000" w:themeColor="text1"/>
          <w:sz w:val="28"/>
          <w:szCs w:val="28"/>
        </w:rPr>
        <w:t>Colombo</w:t>
      </w:r>
    </w:p>
    <w:p w:rsidR="00940226" w:rsidRPr="00940226" w:rsidRDefault="00827C27" w:rsidP="00940226">
      <w:pPr>
        <w:pStyle w:val="Heading2"/>
        <w:shd w:val="clear" w:color="auto" w:fill="FFFFFF"/>
        <w:spacing w:before="0" w:line="240" w:lineRule="auto"/>
        <w:jc w:val="center"/>
        <w:textAlignment w:val="baseline"/>
        <w:rPr>
          <w:rFonts w:ascii="Bookman Old Style" w:hAnsi="Bookman Old Style"/>
          <w:color w:val="000000" w:themeColor="text1"/>
          <w:sz w:val="28"/>
          <w:szCs w:val="28"/>
          <w:u w:val="single"/>
        </w:rPr>
      </w:pPr>
      <w:r w:rsidRPr="00940226">
        <w:rPr>
          <w:rFonts w:ascii="Bookman Old Style" w:hAnsi="Bookman Old Style"/>
          <w:color w:val="000000" w:themeColor="text1"/>
          <w:sz w:val="28"/>
          <w:szCs w:val="28"/>
        </w:rPr>
        <w:br/>
      </w:r>
      <w:r w:rsidR="00940226" w:rsidRPr="00940226">
        <w:rPr>
          <w:rFonts w:ascii="Bookman Old Style" w:hAnsi="Bookman Old Style"/>
          <w:color w:val="000000" w:themeColor="text1"/>
          <w:sz w:val="28"/>
          <w:szCs w:val="28"/>
          <w:u w:val="single"/>
          <w:bdr w:val="none" w:sz="0" w:space="0" w:color="auto" w:frame="1"/>
        </w:rPr>
        <w:t>India - Sri Lanka Joint Statement: Fostering Partnerships for a Shared Future</w:t>
      </w:r>
    </w:p>
    <w:p w:rsidR="00116901" w:rsidRPr="00940226" w:rsidRDefault="00116901" w:rsidP="00940226">
      <w:pPr>
        <w:spacing w:after="0" w:line="240" w:lineRule="auto"/>
        <w:jc w:val="both"/>
        <w:rPr>
          <w:rFonts w:ascii="Bookman Old Style" w:hAnsi="Bookman Old Style"/>
          <w:color w:val="000000" w:themeColor="text1"/>
          <w:sz w:val="28"/>
          <w:szCs w:val="28"/>
        </w:rPr>
      </w:pP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Prime Minister of India His Excellency </w:t>
      </w:r>
      <w:proofErr w:type="spellStart"/>
      <w:r w:rsidRPr="00940226">
        <w:rPr>
          <w:rFonts w:ascii="Bookman Old Style" w:hAnsi="Bookman Old Style"/>
          <w:color w:val="000000" w:themeColor="text1"/>
          <w:sz w:val="28"/>
          <w:szCs w:val="28"/>
          <w:shd w:val="clear" w:color="auto" w:fill="FFFFFF"/>
        </w:rPr>
        <w:t>Shri</w:t>
      </w:r>
      <w:proofErr w:type="spellEnd"/>
      <w:r w:rsidRPr="00940226">
        <w:rPr>
          <w:rFonts w:ascii="Bookman Old Style" w:hAnsi="Bookman Old Style"/>
          <w:color w:val="000000" w:themeColor="text1"/>
          <w:sz w:val="28"/>
          <w:szCs w:val="28"/>
          <w:shd w:val="clear" w:color="auto" w:fill="FFFFFF"/>
        </w:rPr>
        <w:t xml:space="preserve"> </w:t>
      </w:r>
      <w:proofErr w:type="spellStart"/>
      <w:r w:rsidRPr="00940226">
        <w:rPr>
          <w:rFonts w:ascii="Bookman Old Style" w:hAnsi="Bookman Old Style"/>
          <w:color w:val="000000" w:themeColor="text1"/>
          <w:sz w:val="28"/>
          <w:szCs w:val="28"/>
          <w:shd w:val="clear" w:color="auto" w:fill="FFFFFF"/>
        </w:rPr>
        <w:t>Narendra</w:t>
      </w:r>
      <w:proofErr w:type="spellEnd"/>
      <w:r w:rsidRPr="00940226">
        <w:rPr>
          <w:rFonts w:ascii="Bookman Old Style" w:hAnsi="Bookman Old Style"/>
          <w:color w:val="000000" w:themeColor="text1"/>
          <w:sz w:val="28"/>
          <w:szCs w:val="28"/>
          <w:shd w:val="clear" w:color="auto" w:fill="FFFFFF"/>
        </w:rPr>
        <w:t xml:space="preserve"> </w:t>
      </w:r>
      <w:proofErr w:type="spellStart"/>
      <w:r w:rsidRPr="00940226">
        <w:rPr>
          <w:rFonts w:ascii="Bookman Old Style" w:hAnsi="Bookman Old Style"/>
          <w:color w:val="000000" w:themeColor="text1"/>
          <w:sz w:val="28"/>
          <w:szCs w:val="28"/>
          <w:shd w:val="clear" w:color="auto" w:fill="FFFFFF"/>
        </w:rPr>
        <w:t>Modi</w:t>
      </w:r>
      <w:proofErr w:type="spellEnd"/>
      <w:r w:rsidRPr="00940226">
        <w:rPr>
          <w:rFonts w:ascii="Bookman Old Style" w:hAnsi="Bookman Old Style"/>
          <w:color w:val="000000" w:themeColor="text1"/>
          <w:sz w:val="28"/>
          <w:szCs w:val="28"/>
          <w:shd w:val="clear" w:color="auto" w:fill="FFFFFF"/>
        </w:rPr>
        <w:t xml:space="preserve"> and President of Sri Lanka His Excellency </w:t>
      </w:r>
      <w:proofErr w:type="spellStart"/>
      <w:r w:rsidRPr="00940226">
        <w:rPr>
          <w:rFonts w:ascii="Bookman Old Style" w:hAnsi="Bookman Old Style"/>
          <w:color w:val="000000" w:themeColor="text1"/>
          <w:sz w:val="28"/>
          <w:szCs w:val="28"/>
          <w:shd w:val="clear" w:color="auto" w:fill="FFFFFF"/>
        </w:rPr>
        <w:t>Anura</w:t>
      </w:r>
      <w:proofErr w:type="spellEnd"/>
      <w:r w:rsidRPr="00940226">
        <w:rPr>
          <w:rFonts w:ascii="Bookman Old Style" w:hAnsi="Bookman Old Style"/>
          <w:color w:val="000000" w:themeColor="text1"/>
          <w:sz w:val="28"/>
          <w:szCs w:val="28"/>
          <w:shd w:val="clear" w:color="auto" w:fill="FFFFFF"/>
        </w:rPr>
        <w:t xml:space="preserve"> Kumara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had comprehensive and fruitful discussions at their meeting in New Delhi on 16 December 2024, during the latter’s State Visit to the Republic of India.</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2.</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The two leaders reaffirmed that the India-Sri Lanka bilateral partnership is underpinned by deep-rooted cultural and </w:t>
      </w:r>
      <w:proofErr w:type="spellStart"/>
      <w:r w:rsidRPr="00940226">
        <w:rPr>
          <w:rFonts w:ascii="Bookman Old Style" w:hAnsi="Bookman Old Style"/>
          <w:color w:val="000000" w:themeColor="text1"/>
          <w:sz w:val="28"/>
          <w:szCs w:val="28"/>
          <w:shd w:val="clear" w:color="auto" w:fill="FFFFFF"/>
        </w:rPr>
        <w:t>civilizational</w:t>
      </w:r>
      <w:proofErr w:type="spellEnd"/>
      <w:r w:rsidRPr="00940226">
        <w:rPr>
          <w:rFonts w:ascii="Bookman Old Style" w:hAnsi="Bookman Old Style"/>
          <w:color w:val="000000" w:themeColor="text1"/>
          <w:sz w:val="28"/>
          <w:szCs w:val="28"/>
          <w:shd w:val="clear" w:color="auto" w:fill="FFFFFF"/>
        </w:rPr>
        <w:t xml:space="preserve"> ties, geographical proximity and the people-to-people relations.</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3. </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conveyed his deep appreciation for the unwavering support extended by India to the people of Sri Lanka during and after the unprecedented economic crisis in 2022. Recalling his profound commitment to fulfilling the aspirations of the Sri Lankan people for a prosperous future, greater opportunities, and sustained economic growth, he looked forward to India’s continued support for the achievement of these objectives. Prime Minister </w:t>
      </w:r>
      <w:proofErr w:type="spellStart"/>
      <w:r w:rsidRPr="00940226">
        <w:rPr>
          <w:rFonts w:ascii="Bookman Old Style" w:hAnsi="Bookman Old Style"/>
          <w:color w:val="000000" w:themeColor="text1"/>
          <w:sz w:val="28"/>
          <w:szCs w:val="28"/>
          <w:shd w:val="clear" w:color="auto" w:fill="FFFFFF"/>
        </w:rPr>
        <w:t>Modi</w:t>
      </w:r>
      <w:proofErr w:type="spellEnd"/>
      <w:r w:rsidRPr="00940226">
        <w:rPr>
          <w:rFonts w:ascii="Bookman Old Style" w:hAnsi="Bookman Old Style"/>
          <w:color w:val="000000" w:themeColor="text1"/>
          <w:sz w:val="28"/>
          <w:szCs w:val="28"/>
          <w:shd w:val="clear" w:color="auto" w:fill="FFFFFF"/>
        </w:rPr>
        <w:t xml:space="preserve"> assured 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of India’s full commitment in this regard, in keeping with the special place Sri Lanka occupies in India’s ‘</w:t>
      </w:r>
      <w:proofErr w:type="spellStart"/>
      <w:r w:rsidRPr="00940226">
        <w:rPr>
          <w:rFonts w:ascii="Bookman Old Style" w:hAnsi="Bookman Old Style"/>
          <w:color w:val="000000" w:themeColor="text1"/>
          <w:sz w:val="28"/>
          <w:szCs w:val="28"/>
          <w:shd w:val="clear" w:color="auto" w:fill="FFFFFF"/>
        </w:rPr>
        <w:t>Neighbourhood</w:t>
      </w:r>
      <w:proofErr w:type="spellEnd"/>
      <w:r w:rsidRPr="00940226">
        <w:rPr>
          <w:rFonts w:ascii="Bookman Old Style" w:hAnsi="Bookman Old Style"/>
          <w:color w:val="000000" w:themeColor="text1"/>
          <w:sz w:val="28"/>
          <w:szCs w:val="28"/>
          <w:shd w:val="clear" w:color="auto" w:fill="FFFFFF"/>
        </w:rPr>
        <w:t xml:space="preserve"> First’ policy and ‘SAGAR’ vision.</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4.</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Both leaders acknowledged that bilateral ties had deepened over the years and contributed significantly to the socio-economic development of Sri Lanka. Underscoring the potential for further cooperation, both leaders affirmed their commitment to progress the relationship between India and Sri Lanka to a mutually beneficial comprehensive partnership for the well-being of the peoples of the two countries.</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Political Exchanges</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5.</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Acknowledging the increased political interactions in the last decade and their contribution towards deepening the bilateral ties, both leaders agreed to further intensify political engagements at leadership and ministerial levels.</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6.</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The two leaders also underscored the importance of regular parliamentary level exchanges to promote democratic values and share expertise on their institutional best practices.</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lastRenderedPageBreak/>
        <w:br/>
      </w: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Development Cooperation</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7.</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The two leaders acknowledged the positive and impactful role of India’s development assistance to Sri Lanka that has significantly contributed to its socioeconomic growth. 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appreciated India’s continued support for the implementation of projects despite the ongoing debt restructuring. He further acknowledged India’s decision to extend grant assistance for projects that were originally undertaken through Lines of Credit, thereby reducing the debt burden of Sri Lanka.</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8.</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Reaffirming their commitment to work closely in further intensifying people oriented development partnership, both leaders agreed to:</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proofErr w:type="spellStart"/>
      <w:r>
        <w:rPr>
          <w:rFonts w:ascii="Bookman Old Style" w:hAnsi="Bookman Old Style"/>
          <w:color w:val="000000" w:themeColor="text1"/>
          <w:sz w:val="28"/>
          <w:szCs w:val="28"/>
          <w:shd w:val="clear" w:color="auto" w:fill="FFFFFF"/>
        </w:rPr>
        <w:t>i</w:t>
      </w:r>
      <w:proofErr w:type="spellEnd"/>
      <w:r>
        <w:rPr>
          <w:rFonts w:ascii="Bookman Old Style" w:hAnsi="Bookman Old Style"/>
          <w:color w:val="000000" w:themeColor="text1"/>
          <w:sz w:val="28"/>
          <w:szCs w:val="28"/>
          <w:shd w:val="clear" w:color="auto" w:fill="FFFFFF"/>
        </w:rPr>
        <w:t>.</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Work together for the timely completion of ongoing projects such as Phase III &amp; IV of Indian Housing Project, 3 (three) Islands Hybrid Renewable Energy Project and High Impact Community Development Projects across Sri Lanka;</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ii. </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Extend full support towards timely implementation of projects for the Indian Origin Tamil community, Eastern Province, and solar electrification of religious places in Sri Lanka;</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iii.</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Identify new projects and areas of cooperation for development partnership, in accordance with the needs and priorities of the Government of Sri Lanka.</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Training and Capacity Building</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9.</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Underlining India’s role in extending capacity building support to Sri Lanka and factoring the need for customized training and capacity building in different fields in Sri Lanka, the leaders:</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proofErr w:type="spellStart"/>
      <w:r w:rsidRPr="00940226">
        <w:rPr>
          <w:rFonts w:ascii="Bookman Old Style" w:hAnsi="Bookman Old Style"/>
          <w:color w:val="000000" w:themeColor="text1"/>
          <w:sz w:val="28"/>
          <w:szCs w:val="28"/>
          <w:shd w:val="clear" w:color="auto" w:fill="FFFFFF"/>
        </w:rPr>
        <w:t>i</w:t>
      </w:r>
      <w:proofErr w:type="spellEnd"/>
      <w:r w:rsidRPr="00940226">
        <w:rPr>
          <w:rFonts w:ascii="Bookman Old Style" w:hAnsi="Bookman Old Style"/>
          <w:color w:val="000000" w:themeColor="text1"/>
          <w:sz w:val="28"/>
          <w:szCs w:val="28"/>
          <w:shd w:val="clear" w:color="auto" w:fill="FFFFFF"/>
        </w:rPr>
        <w:t>.</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Agreed to </w:t>
      </w:r>
      <w:proofErr w:type="spellStart"/>
      <w:r w:rsidRPr="00940226">
        <w:rPr>
          <w:rFonts w:ascii="Bookman Old Style" w:hAnsi="Bookman Old Style"/>
          <w:color w:val="000000" w:themeColor="text1"/>
          <w:sz w:val="28"/>
          <w:szCs w:val="28"/>
          <w:shd w:val="clear" w:color="auto" w:fill="FFFFFF"/>
        </w:rPr>
        <w:t>organise</w:t>
      </w:r>
      <w:proofErr w:type="spellEnd"/>
      <w:r w:rsidRPr="00940226">
        <w:rPr>
          <w:rFonts w:ascii="Bookman Old Style" w:hAnsi="Bookman Old Style"/>
          <w:color w:val="000000" w:themeColor="text1"/>
          <w:sz w:val="28"/>
          <w:szCs w:val="28"/>
          <w:shd w:val="clear" w:color="auto" w:fill="FFFFFF"/>
        </w:rPr>
        <w:t xml:space="preserve"> focused training of 1500 Sri Lankan civil servants across ministries and departments over a period of five years through the National Centre for Good Governance in India; and</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ii.</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Committed to explore further training </w:t>
      </w:r>
      <w:proofErr w:type="spellStart"/>
      <w:r w:rsidRPr="00940226">
        <w:rPr>
          <w:rFonts w:ascii="Bookman Old Style" w:hAnsi="Bookman Old Style"/>
          <w:color w:val="000000" w:themeColor="text1"/>
          <w:sz w:val="28"/>
          <w:szCs w:val="28"/>
          <w:shd w:val="clear" w:color="auto" w:fill="FFFFFF"/>
        </w:rPr>
        <w:t>programmes</w:t>
      </w:r>
      <w:proofErr w:type="spellEnd"/>
      <w:r w:rsidRPr="00940226">
        <w:rPr>
          <w:rFonts w:ascii="Bookman Old Style" w:hAnsi="Bookman Old Style"/>
          <w:color w:val="000000" w:themeColor="text1"/>
          <w:sz w:val="28"/>
          <w:szCs w:val="28"/>
          <w:shd w:val="clear" w:color="auto" w:fill="FFFFFF"/>
        </w:rPr>
        <w:t xml:space="preserve"> for Sri Lankan officials in civil, </w:t>
      </w:r>
      <w:proofErr w:type="spellStart"/>
      <w:r w:rsidRPr="00940226">
        <w:rPr>
          <w:rFonts w:ascii="Bookman Old Style" w:hAnsi="Bookman Old Style"/>
          <w:color w:val="000000" w:themeColor="text1"/>
          <w:sz w:val="28"/>
          <w:szCs w:val="28"/>
          <w:shd w:val="clear" w:color="auto" w:fill="FFFFFF"/>
        </w:rPr>
        <w:t>defence</w:t>
      </w:r>
      <w:proofErr w:type="spellEnd"/>
      <w:r w:rsidRPr="00940226">
        <w:rPr>
          <w:rFonts w:ascii="Bookman Old Style" w:hAnsi="Bookman Old Style"/>
          <w:color w:val="000000" w:themeColor="text1"/>
          <w:sz w:val="28"/>
          <w:szCs w:val="28"/>
          <w:shd w:val="clear" w:color="auto" w:fill="FFFFFF"/>
        </w:rPr>
        <w:t xml:space="preserve"> and legal domains among other areas, in keeping with the requirements of Sri Lanka.</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b/>
          <w:bCs/>
          <w:color w:val="000000" w:themeColor="text1"/>
          <w:sz w:val="28"/>
          <w:szCs w:val="28"/>
          <w:bdr w:val="none" w:sz="0" w:space="0" w:color="auto" w:frame="1"/>
          <w:shd w:val="clear" w:color="auto" w:fill="FFFFFF"/>
        </w:rPr>
        <w:lastRenderedPageBreak/>
        <w:t>Debt Restructuring</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10.</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thanked Prime Minister </w:t>
      </w:r>
      <w:proofErr w:type="spellStart"/>
      <w:r w:rsidRPr="00940226">
        <w:rPr>
          <w:rFonts w:ascii="Bookman Old Style" w:hAnsi="Bookman Old Style"/>
          <w:color w:val="000000" w:themeColor="text1"/>
          <w:sz w:val="28"/>
          <w:szCs w:val="28"/>
          <w:shd w:val="clear" w:color="auto" w:fill="FFFFFF"/>
        </w:rPr>
        <w:t>Modi</w:t>
      </w:r>
      <w:proofErr w:type="spellEnd"/>
      <w:r w:rsidRPr="00940226">
        <w:rPr>
          <w:rFonts w:ascii="Bookman Old Style" w:hAnsi="Bookman Old Style"/>
          <w:color w:val="000000" w:themeColor="text1"/>
          <w:sz w:val="28"/>
          <w:szCs w:val="28"/>
          <w:shd w:val="clear" w:color="auto" w:fill="FFFFFF"/>
        </w:rPr>
        <w:t xml:space="preserve"> for India’s support in stabilizing the Sri Lankan economy through unparalleled and multi-pronged assistance including emergency financing and </w:t>
      </w:r>
      <w:proofErr w:type="spellStart"/>
      <w:r w:rsidRPr="00940226">
        <w:rPr>
          <w:rFonts w:ascii="Bookman Old Style" w:hAnsi="Bookman Old Style"/>
          <w:color w:val="000000" w:themeColor="text1"/>
          <w:sz w:val="28"/>
          <w:szCs w:val="28"/>
          <w:shd w:val="clear" w:color="auto" w:fill="FFFFFF"/>
        </w:rPr>
        <w:t>forex</w:t>
      </w:r>
      <w:proofErr w:type="spellEnd"/>
      <w:r w:rsidRPr="00940226">
        <w:rPr>
          <w:rFonts w:ascii="Bookman Old Style" w:hAnsi="Bookman Old Style"/>
          <w:color w:val="000000" w:themeColor="text1"/>
          <w:sz w:val="28"/>
          <w:szCs w:val="28"/>
          <w:shd w:val="clear" w:color="auto" w:fill="FFFFFF"/>
        </w:rPr>
        <w:t xml:space="preserve"> support worth USD 4 billion. He acknowledged India’s crucial assistance in Sri Lanka’s debt restructuring process, including as co-chair of the Official Creditors’ Committee (OCC), as being instrumental in </w:t>
      </w:r>
      <w:proofErr w:type="spellStart"/>
      <w:r w:rsidRPr="00940226">
        <w:rPr>
          <w:rFonts w:ascii="Bookman Old Style" w:hAnsi="Bookman Old Style"/>
          <w:color w:val="000000" w:themeColor="text1"/>
          <w:sz w:val="28"/>
          <w:szCs w:val="28"/>
          <w:shd w:val="clear" w:color="auto" w:fill="FFFFFF"/>
        </w:rPr>
        <w:t>finalising</w:t>
      </w:r>
      <w:proofErr w:type="spellEnd"/>
      <w:r w:rsidRPr="00940226">
        <w:rPr>
          <w:rFonts w:ascii="Bookman Old Style" w:hAnsi="Bookman Old Style"/>
          <w:color w:val="000000" w:themeColor="text1"/>
          <w:sz w:val="28"/>
          <w:szCs w:val="28"/>
          <w:shd w:val="clear" w:color="auto" w:fill="FFFFFF"/>
        </w:rPr>
        <w:t xml:space="preserve"> the debt restructuring discussions in a timely manner. He further thanked the Government of India for extending financial assistance of USD 20.66 </w:t>
      </w:r>
      <w:proofErr w:type="spellStart"/>
      <w:r w:rsidRPr="00940226">
        <w:rPr>
          <w:rFonts w:ascii="Bookman Old Style" w:hAnsi="Bookman Old Style"/>
          <w:color w:val="000000" w:themeColor="text1"/>
          <w:sz w:val="28"/>
          <w:szCs w:val="28"/>
          <w:shd w:val="clear" w:color="auto" w:fill="FFFFFF"/>
        </w:rPr>
        <w:t>mn</w:t>
      </w:r>
      <w:proofErr w:type="spellEnd"/>
      <w:r w:rsidRPr="00940226">
        <w:rPr>
          <w:rFonts w:ascii="Bookman Old Style" w:hAnsi="Bookman Old Style"/>
          <w:color w:val="000000" w:themeColor="text1"/>
          <w:sz w:val="28"/>
          <w:szCs w:val="28"/>
          <w:shd w:val="clear" w:color="auto" w:fill="FFFFFF"/>
        </w:rPr>
        <w:t xml:space="preserve"> to settle payments due from Sri Lanka for projects completed under existing Lines of Credit thereby significantly reducing the debt burden at a critical </w:t>
      </w:r>
      <w:proofErr w:type="spellStart"/>
      <w:r w:rsidRPr="00940226">
        <w:rPr>
          <w:rFonts w:ascii="Bookman Old Style" w:hAnsi="Bookman Old Style"/>
          <w:color w:val="000000" w:themeColor="text1"/>
          <w:sz w:val="28"/>
          <w:szCs w:val="28"/>
          <w:shd w:val="clear" w:color="auto" w:fill="FFFFFF"/>
        </w:rPr>
        <w:t>time.Underscoring</w:t>
      </w:r>
      <w:proofErr w:type="spellEnd"/>
      <w:r w:rsidRPr="00940226">
        <w:rPr>
          <w:rFonts w:ascii="Bookman Old Style" w:hAnsi="Bookman Old Style"/>
          <w:color w:val="000000" w:themeColor="text1"/>
          <w:sz w:val="28"/>
          <w:szCs w:val="28"/>
          <w:shd w:val="clear" w:color="auto" w:fill="FFFFFF"/>
        </w:rPr>
        <w:t xml:space="preserve"> the close and special ties with Sri Lanka, Prime Minister </w:t>
      </w:r>
      <w:proofErr w:type="spellStart"/>
      <w:r w:rsidRPr="00940226">
        <w:rPr>
          <w:rFonts w:ascii="Bookman Old Style" w:hAnsi="Bookman Old Style"/>
          <w:color w:val="000000" w:themeColor="text1"/>
          <w:sz w:val="28"/>
          <w:szCs w:val="28"/>
          <w:shd w:val="clear" w:color="auto" w:fill="FFFFFF"/>
        </w:rPr>
        <w:t>Modi</w:t>
      </w:r>
      <w:proofErr w:type="spellEnd"/>
      <w:r w:rsidRPr="00940226">
        <w:rPr>
          <w:rFonts w:ascii="Bookman Old Style" w:hAnsi="Bookman Old Style"/>
          <w:color w:val="000000" w:themeColor="text1"/>
          <w:sz w:val="28"/>
          <w:szCs w:val="28"/>
          <w:shd w:val="clear" w:color="auto" w:fill="FFFFFF"/>
        </w:rPr>
        <w:t xml:space="preserve"> reiterated India’s consistent support to the country in times of need and in its quest for economic recovery and stability, and prosperity for its people. The leaders instructed officials to finalize discussions on the bilateral </w:t>
      </w:r>
      <w:proofErr w:type="spellStart"/>
      <w:r w:rsidRPr="00940226">
        <w:rPr>
          <w:rFonts w:ascii="Bookman Old Style" w:hAnsi="Bookman Old Style"/>
          <w:color w:val="000000" w:themeColor="text1"/>
          <w:sz w:val="28"/>
          <w:szCs w:val="28"/>
          <w:shd w:val="clear" w:color="auto" w:fill="FFFFFF"/>
        </w:rPr>
        <w:t>MoU</w:t>
      </w:r>
      <w:proofErr w:type="spellEnd"/>
      <w:r w:rsidRPr="00940226">
        <w:rPr>
          <w:rFonts w:ascii="Bookman Old Style" w:hAnsi="Bookman Old Style"/>
          <w:color w:val="000000" w:themeColor="text1"/>
          <w:sz w:val="28"/>
          <w:szCs w:val="28"/>
          <w:shd w:val="clear" w:color="auto" w:fill="FFFFFF"/>
        </w:rPr>
        <w:t xml:space="preserve"> on Debt Restructuring.</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11. Both leaders agreed that a strategic shift from debt-driven models towards investment led partnerships across different sectors would ensure a more sustainable path to economic recovery, development and prosperity in Sri Lanka.</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Building Connectivity</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12.</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The leaders underlined the importance of greater connectivity and acknowledged the presence of complementarities between the two economies which could be harnessed for economic development and growth of both countries. In this regard:</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proofErr w:type="spellStart"/>
      <w:r w:rsidRPr="00940226">
        <w:rPr>
          <w:rFonts w:ascii="Bookman Old Style" w:hAnsi="Bookman Old Style"/>
          <w:color w:val="000000" w:themeColor="text1"/>
          <w:sz w:val="28"/>
          <w:szCs w:val="28"/>
          <w:shd w:val="clear" w:color="auto" w:fill="FFFFFF"/>
        </w:rPr>
        <w:t>i</w:t>
      </w:r>
      <w:proofErr w:type="spellEnd"/>
      <w:r w:rsidRPr="00940226">
        <w:rPr>
          <w:rFonts w:ascii="Bookman Old Style" w:hAnsi="Bookman Old Style"/>
          <w:color w:val="000000" w:themeColor="text1"/>
          <w:sz w:val="28"/>
          <w:szCs w:val="28"/>
          <w:shd w:val="clear" w:color="auto" w:fill="FFFFFF"/>
        </w:rPr>
        <w:t>.</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While expressing satisfaction at the resumption of the passenger ferry service between </w:t>
      </w:r>
      <w:proofErr w:type="spellStart"/>
      <w:r w:rsidRPr="00940226">
        <w:rPr>
          <w:rFonts w:ascii="Bookman Old Style" w:hAnsi="Bookman Old Style"/>
          <w:color w:val="000000" w:themeColor="text1"/>
          <w:sz w:val="28"/>
          <w:szCs w:val="28"/>
          <w:shd w:val="clear" w:color="auto" w:fill="FFFFFF"/>
        </w:rPr>
        <w:t>Nagapattinam</w:t>
      </w:r>
      <w:proofErr w:type="spellEnd"/>
      <w:r w:rsidRPr="00940226">
        <w:rPr>
          <w:rFonts w:ascii="Bookman Old Style" w:hAnsi="Bookman Old Style"/>
          <w:color w:val="000000" w:themeColor="text1"/>
          <w:sz w:val="28"/>
          <w:szCs w:val="28"/>
          <w:shd w:val="clear" w:color="auto" w:fill="FFFFFF"/>
        </w:rPr>
        <w:t xml:space="preserve"> and </w:t>
      </w:r>
      <w:proofErr w:type="spellStart"/>
      <w:r w:rsidRPr="00940226">
        <w:rPr>
          <w:rFonts w:ascii="Bookman Old Style" w:hAnsi="Bookman Old Style"/>
          <w:color w:val="000000" w:themeColor="text1"/>
          <w:sz w:val="28"/>
          <w:szCs w:val="28"/>
          <w:shd w:val="clear" w:color="auto" w:fill="FFFFFF"/>
        </w:rPr>
        <w:t>Kankesanthurai</w:t>
      </w:r>
      <w:proofErr w:type="spellEnd"/>
      <w:r w:rsidRPr="00940226">
        <w:rPr>
          <w:rFonts w:ascii="Bookman Old Style" w:hAnsi="Bookman Old Style"/>
          <w:color w:val="000000" w:themeColor="text1"/>
          <w:sz w:val="28"/>
          <w:szCs w:val="28"/>
          <w:shd w:val="clear" w:color="auto" w:fill="FFFFFF"/>
        </w:rPr>
        <w:t xml:space="preserve">, they agreed that officials should work towards the early recommencement of the passenger ferry service between </w:t>
      </w:r>
      <w:proofErr w:type="spellStart"/>
      <w:r w:rsidRPr="00940226">
        <w:rPr>
          <w:rFonts w:ascii="Bookman Old Style" w:hAnsi="Bookman Old Style"/>
          <w:color w:val="000000" w:themeColor="text1"/>
          <w:sz w:val="28"/>
          <w:szCs w:val="28"/>
          <w:shd w:val="clear" w:color="auto" w:fill="FFFFFF"/>
        </w:rPr>
        <w:t>Rameshwaram</w:t>
      </w:r>
      <w:proofErr w:type="spellEnd"/>
      <w:r w:rsidRPr="00940226">
        <w:rPr>
          <w:rFonts w:ascii="Bookman Old Style" w:hAnsi="Bookman Old Style"/>
          <w:color w:val="000000" w:themeColor="text1"/>
          <w:sz w:val="28"/>
          <w:szCs w:val="28"/>
          <w:shd w:val="clear" w:color="auto" w:fill="FFFFFF"/>
        </w:rPr>
        <w:t xml:space="preserve"> and </w:t>
      </w:r>
      <w:proofErr w:type="spellStart"/>
      <w:r w:rsidRPr="00940226">
        <w:rPr>
          <w:rFonts w:ascii="Bookman Old Style" w:hAnsi="Bookman Old Style"/>
          <w:color w:val="000000" w:themeColor="text1"/>
          <w:sz w:val="28"/>
          <w:szCs w:val="28"/>
          <w:shd w:val="clear" w:color="auto" w:fill="FFFFFF"/>
        </w:rPr>
        <w:t>Talaimannar</w:t>
      </w:r>
      <w:proofErr w:type="spellEnd"/>
      <w:r w:rsidRPr="00940226">
        <w:rPr>
          <w:rFonts w:ascii="Bookman Old Style" w:hAnsi="Bookman Old Style"/>
          <w:color w:val="000000" w:themeColor="text1"/>
          <w:sz w:val="28"/>
          <w:szCs w:val="28"/>
          <w:shd w:val="clear" w:color="auto" w:fill="FFFFFF"/>
        </w:rPr>
        <w:t>.</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ii.</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Explore the possibility of jointly working on rehabilitation of </w:t>
      </w:r>
      <w:proofErr w:type="spellStart"/>
      <w:r w:rsidRPr="00940226">
        <w:rPr>
          <w:rFonts w:ascii="Bookman Old Style" w:hAnsi="Bookman Old Style"/>
          <w:color w:val="000000" w:themeColor="text1"/>
          <w:sz w:val="28"/>
          <w:szCs w:val="28"/>
          <w:shd w:val="clear" w:color="auto" w:fill="FFFFFF"/>
        </w:rPr>
        <w:t>Kankesanthurai</w:t>
      </w:r>
      <w:proofErr w:type="spellEnd"/>
      <w:r w:rsidRPr="00940226">
        <w:rPr>
          <w:rFonts w:ascii="Bookman Old Style" w:hAnsi="Bookman Old Style"/>
          <w:color w:val="000000" w:themeColor="text1"/>
          <w:sz w:val="28"/>
          <w:szCs w:val="28"/>
          <w:shd w:val="clear" w:color="auto" w:fill="FFFFFF"/>
        </w:rPr>
        <w:t xml:space="preserve"> port in Sri Lanka, which will be implemented with grant assistance from the Government of India.</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Energy Development</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13. Emphasizing the need for reliable, affordable and timely energy resources for ensuring energy security and meeting basic needs of the people, both leaders underscored the importance of strengthening </w:t>
      </w:r>
      <w:r w:rsidRPr="00940226">
        <w:rPr>
          <w:rFonts w:ascii="Bookman Old Style" w:hAnsi="Bookman Old Style"/>
          <w:color w:val="000000" w:themeColor="text1"/>
          <w:sz w:val="28"/>
          <w:szCs w:val="28"/>
          <w:shd w:val="clear" w:color="auto" w:fill="FFFFFF"/>
        </w:rPr>
        <w:lastRenderedPageBreak/>
        <w:t>cooperation in the energy sector and facilitation towards timely implementation of ongoing energy cooperation projects between India and Sri Lanka. In this regard, the leaders agreed to</w:t>
      </w:r>
      <w:proofErr w:type="gramStart"/>
      <w:r w:rsidRPr="00940226">
        <w:rPr>
          <w:rFonts w:ascii="Bookman Old Style" w:hAnsi="Bookman Old Style"/>
          <w:color w:val="000000" w:themeColor="text1"/>
          <w:sz w:val="28"/>
          <w:szCs w:val="28"/>
          <w:shd w:val="clear" w:color="auto" w:fill="FFFFFF"/>
        </w:rPr>
        <w:t>:</w:t>
      </w:r>
      <w:proofErr w:type="gramEnd"/>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proofErr w:type="spellStart"/>
      <w:r w:rsidRPr="00940226">
        <w:rPr>
          <w:rFonts w:ascii="Bookman Old Style" w:hAnsi="Bookman Old Style"/>
          <w:color w:val="000000" w:themeColor="text1"/>
          <w:sz w:val="28"/>
          <w:szCs w:val="28"/>
          <w:shd w:val="clear" w:color="auto" w:fill="FFFFFF"/>
        </w:rPr>
        <w:t>i</w:t>
      </w:r>
      <w:proofErr w:type="spellEnd"/>
      <w:r w:rsidRPr="00940226">
        <w:rPr>
          <w:rFonts w:ascii="Bookman Old Style" w:hAnsi="Bookman Old Style"/>
          <w:color w:val="000000" w:themeColor="text1"/>
          <w:sz w:val="28"/>
          <w:szCs w:val="28"/>
          <w:shd w:val="clear" w:color="auto" w:fill="FFFFFF"/>
        </w:rPr>
        <w:t xml:space="preserve">. Take steps towards the implementation of the solar power project in </w:t>
      </w:r>
      <w:proofErr w:type="spellStart"/>
      <w:r w:rsidRPr="00940226">
        <w:rPr>
          <w:rFonts w:ascii="Bookman Old Style" w:hAnsi="Bookman Old Style"/>
          <w:color w:val="000000" w:themeColor="text1"/>
          <w:sz w:val="28"/>
          <w:szCs w:val="28"/>
          <w:shd w:val="clear" w:color="auto" w:fill="FFFFFF"/>
        </w:rPr>
        <w:t>Sampur</w:t>
      </w:r>
      <w:proofErr w:type="spellEnd"/>
      <w:r w:rsidRPr="00940226">
        <w:rPr>
          <w:rFonts w:ascii="Bookman Old Style" w:hAnsi="Bookman Old Style"/>
          <w:color w:val="000000" w:themeColor="text1"/>
          <w:sz w:val="28"/>
          <w:szCs w:val="28"/>
          <w:shd w:val="clear" w:color="auto" w:fill="FFFFFF"/>
        </w:rPr>
        <w:t xml:space="preserve"> and further augment its capacity as per the requirements of Sri Lanka.</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ii. Continue consideration of the several proposals which are in different stages of discussion including:</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(a)</w:t>
      </w:r>
      <w:r>
        <w:rPr>
          <w:rFonts w:ascii="Bookman Old Style" w:hAnsi="Bookman Old Style"/>
          <w:color w:val="000000" w:themeColor="text1"/>
          <w:sz w:val="28"/>
          <w:szCs w:val="28"/>
          <w:shd w:val="clear" w:color="auto" w:fill="FFFFFF"/>
        </w:rPr>
        <w:tab/>
        <w:t xml:space="preserve"> </w:t>
      </w:r>
      <w:proofErr w:type="gramStart"/>
      <w:r w:rsidRPr="00940226">
        <w:rPr>
          <w:rFonts w:ascii="Bookman Old Style" w:hAnsi="Bookman Old Style"/>
          <w:color w:val="000000" w:themeColor="text1"/>
          <w:sz w:val="28"/>
          <w:szCs w:val="28"/>
          <w:shd w:val="clear" w:color="auto" w:fill="FFFFFF"/>
        </w:rPr>
        <w:t>supply</w:t>
      </w:r>
      <w:proofErr w:type="gramEnd"/>
      <w:r w:rsidRPr="00940226">
        <w:rPr>
          <w:rFonts w:ascii="Bookman Old Style" w:hAnsi="Bookman Old Style"/>
          <w:color w:val="000000" w:themeColor="text1"/>
          <w:sz w:val="28"/>
          <w:szCs w:val="28"/>
          <w:shd w:val="clear" w:color="auto" w:fill="FFFFFF"/>
        </w:rPr>
        <w:t xml:space="preserve"> of LNG from India to Sri Lanka.</w:t>
      </w:r>
      <w:r>
        <w:rPr>
          <w:rFonts w:ascii="Bookman Old Style" w:hAnsi="Bookman Old Style"/>
          <w:color w:val="000000" w:themeColor="text1"/>
          <w:sz w:val="28"/>
          <w:szCs w:val="28"/>
          <w:shd w:val="clear" w:color="auto" w:fill="FFFFFF"/>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(b)</w:t>
      </w:r>
      <w:r>
        <w:rPr>
          <w:rFonts w:ascii="Bookman Old Style" w:hAnsi="Bookman Old Style"/>
          <w:color w:val="000000" w:themeColor="text1"/>
          <w:sz w:val="28"/>
          <w:szCs w:val="28"/>
          <w:shd w:val="clear" w:color="auto" w:fill="FFFFFF"/>
        </w:rPr>
        <w:tab/>
        <w:t xml:space="preserve"> </w:t>
      </w:r>
      <w:proofErr w:type="gramStart"/>
      <w:r w:rsidRPr="00940226">
        <w:rPr>
          <w:rFonts w:ascii="Bookman Old Style" w:hAnsi="Bookman Old Style"/>
          <w:color w:val="000000" w:themeColor="text1"/>
          <w:sz w:val="28"/>
          <w:szCs w:val="28"/>
          <w:shd w:val="clear" w:color="auto" w:fill="FFFFFF"/>
        </w:rPr>
        <w:t>establishment</w:t>
      </w:r>
      <w:proofErr w:type="gramEnd"/>
      <w:r w:rsidRPr="00940226">
        <w:rPr>
          <w:rFonts w:ascii="Bookman Old Style" w:hAnsi="Bookman Old Style"/>
          <w:color w:val="000000" w:themeColor="text1"/>
          <w:sz w:val="28"/>
          <w:szCs w:val="28"/>
          <w:shd w:val="clear" w:color="auto" w:fill="FFFFFF"/>
        </w:rPr>
        <w:t xml:space="preserve"> of a high-capacity power grid interconnection between India and Sri Lanka.</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(c) </w:t>
      </w:r>
      <w:proofErr w:type="gramStart"/>
      <w:r w:rsidRPr="00940226">
        <w:rPr>
          <w:rFonts w:ascii="Bookman Old Style" w:hAnsi="Bookman Old Style"/>
          <w:color w:val="000000" w:themeColor="text1"/>
          <w:sz w:val="28"/>
          <w:szCs w:val="28"/>
          <w:shd w:val="clear" w:color="auto" w:fill="FFFFFF"/>
        </w:rPr>
        <w:t>cooperation</w:t>
      </w:r>
      <w:proofErr w:type="gramEnd"/>
      <w:r w:rsidRPr="00940226">
        <w:rPr>
          <w:rFonts w:ascii="Bookman Old Style" w:hAnsi="Bookman Old Style"/>
          <w:color w:val="000000" w:themeColor="text1"/>
          <w:sz w:val="28"/>
          <w:szCs w:val="28"/>
          <w:shd w:val="clear" w:color="auto" w:fill="FFFFFF"/>
        </w:rPr>
        <w:t xml:space="preserve"> amongst India, Sri Lanka and UAE to implement a </w:t>
      </w:r>
      <w:r>
        <w:rPr>
          <w:rFonts w:ascii="Bookman Old Style" w:hAnsi="Bookman Old Style"/>
          <w:color w:val="000000" w:themeColor="text1"/>
          <w:sz w:val="28"/>
          <w:szCs w:val="28"/>
          <w:shd w:val="clear" w:color="auto" w:fill="FFFFFF"/>
        </w:rPr>
        <w:t xml:space="preserve">             </w:t>
      </w:r>
      <w:r w:rsidRPr="00940226">
        <w:rPr>
          <w:rFonts w:ascii="Bookman Old Style" w:hAnsi="Bookman Old Style"/>
          <w:color w:val="000000" w:themeColor="text1"/>
          <w:sz w:val="28"/>
          <w:szCs w:val="28"/>
          <w:shd w:val="clear" w:color="auto" w:fill="FFFFFF"/>
        </w:rPr>
        <w:t>multi-product pipeline from India to Sri Lanka for supply of affordable and reliable energy.</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(d) </w:t>
      </w:r>
      <w:proofErr w:type="gramStart"/>
      <w:r w:rsidRPr="00940226">
        <w:rPr>
          <w:rFonts w:ascii="Bookman Old Style" w:hAnsi="Bookman Old Style"/>
          <w:color w:val="000000" w:themeColor="text1"/>
          <w:sz w:val="28"/>
          <w:szCs w:val="28"/>
          <w:shd w:val="clear" w:color="auto" w:fill="FFFFFF"/>
        </w:rPr>
        <w:t>joint</w:t>
      </w:r>
      <w:proofErr w:type="gramEnd"/>
      <w:r w:rsidRPr="00940226">
        <w:rPr>
          <w:rFonts w:ascii="Bookman Old Style" w:hAnsi="Bookman Old Style"/>
          <w:color w:val="000000" w:themeColor="text1"/>
          <w:sz w:val="28"/>
          <w:szCs w:val="28"/>
          <w:shd w:val="clear" w:color="auto" w:fill="FFFFFF"/>
        </w:rPr>
        <w:t xml:space="preserve"> development of offshore wind power potential in Palk Straits, while prioritizing environmental protection including fauna and flora.</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14. </w:t>
      </w:r>
      <w:r w:rsidRPr="00940226">
        <w:rPr>
          <w:rFonts w:ascii="Bookman Old Style" w:hAnsi="Bookman Old Style"/>
          <w:color w:val="000000" w:themeColor="text1"/>
          <w:sz w:val="28"/>
          <w:szCs w:val="28"/>
          <w:shd w:val="clear" w:color="auto" w:fill="FFFFFF"/>
        </w:rPr>
        <w:t xml:space="preserve">Acknowledging the ongoing cooperation in the development of </w:t>
      </w:r>
      <w:proofErr w:type="spellStart"/>
      <w:r w:rsidRPr="00940226">
        <w:rPr>
          <w:rFonts w:ascii="Bookman Old Style" w:hAnsi="Bookman Old Style"/>
          <w:color w:val="000000" w:themeColor="text1"/>
          <w:sz w:val="28"/>
          <w:szCs w:val="28"/>
          <w:shd w:val="clear" w:color="auto" w:fill="FFFFFF"/>
        </w:rPr>
        <w:t>Trincomalee</w:t>
      </w:r>
      <w:proofErr w:type="spellEnd"/>
      <w:r w:rsidRPr="00940226">
        <w:rPr>
          <w:rFonts w:ascii="Bookman Old Style" w:hAnsi="Bookman Old Style"/>
          <w:color w:val="000000" w:themeColor="text1"/>
          <w:sz w:val="28"/>
          <w:szCs w:val="28"/>
          <w:shd w:val="clear" w:color="auto" w:fill="FFFFFF"/>
        </w:rPr>
        <w:t xml:space="preserve"> Tank Farms, both leaders decided to support the development of </w:t>
      </w:r>
      <w:proofErr w:type="spellStart"/>
      <w:r w:rsidRPr="00940226">
        <w:rPr>
          <w:rFonts w:ascii="Bookman Old Style" w:hAnsi="Bookman Old Style"/>
          <w:color w:val="000000" w:themeColor="text1"/>
          <w:sz w:val="28"/>
          <w:szCs w:val="28"/>
          <w:shd w:val="clear" w:color="auto" w:fill="FFFFFF"/>
        </w:rPr>
        <w:t>Trincomalee</w:t>
      </w:r>
      <w:proofErr w:type="spellEnd"/>
      <w:r w:rsidRPr="00940226">
        <w:rPr>
          <w:rFonts w:ascii="Bookman Old Style" w:hAnsi="Bookman Old Style"/>
          <w:color w:val="000000" w:themeColor="text1"/>
          <w:sz w:val="28"/>
          <w:szCs w:val="28"/>
          <w:shd w:val="clear" w:color="auto" w:fill="FFFFFF"/>
        </w:rPr>
        <w:t xml:space="preserve"> as a regional energy and industrial hub.</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People-Centric Digitization</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15. </w:t>
      </w:r>
      <w:r w:rsidRPr="00940226">
        <w:rPr>
          <w:rFonts w:ascii="Bookman Old Style" w:hAnsi="Bookman Old Style"/>
          <w:color w:val="000000" w:themeColor="text1"/>
          <w:sz w:val="28"/>
          <w:szCs w:val="28"/>
          <w:shd w:val="clear" w:color="auto" w:fill="FFFFFF"/>
        </w:rPr>
        <w:t xml:space="preserve">Acknowledging the successful experience of India in people-centric digitization, which has helped in improving governance, transforming service delivery, ushering transparency, and contributing to social welfare, 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conveyed his government’s interest in exploring the establishment of similar systems in Sri Lanka with Indian assistance. Prime Minister </w:t>
      </w:r>
      <w:proofErr w:type="spellStart"/>
      <w:r w:rsidRPr="00940226">
        <w:rPr>
          <w:rFonts w:ascii="Bookman Old Style" w:hAnsi="Bookman Old Style"/>
          <w:color w:val="000000" w:themeColor="text1"/>
          <w:sz w:val="28"/>
          <w:szCs w:val="28"/>
          <w:shd w:val="clear" w:color="auto" w:fill="FFFFFF"/>
        </w:rPr>
        <w:t>Modi</w:t>
      </w:r>
      <w:proofErr w:type="spellEnd"/>
      <w:r w:rsidRPr="00940226">
        <w:rPr>
          <w:rFonts w:ascii="Bookman Old Style" w:hAnsi="Bookman Old Style"/>
          <w:color w:val="000000" w:themeColor="text1"/>
          <w:sz w:val="28"/>
          <w:szCs w:val="28"/>
          <w:shd w:val="clear" w:color="auto" w:fill="FFFFFF"/>
        </w:rPr>
        <w:t xml:space="preserve"> conveyed India’s readiness in fully supporting Sri Lanka’s efforts in this regard. In this context, the two leaders agreed to:</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proofErr w:type="spellStart"/>
      <w:r w:rsidRPr="00940226">
        <w:rPr>
          <w:rFonts w:ascii="Bookman Old Style" w:hAnsi="Bookman Old Style"/>
          <w:color w:val="000000" w:themeColor="text1"/>
          <w:sz w:val="28"/>
          <w:szCs w:val="28"/>
          <w:shd w:val="clear" w:color="auto" w:fill="FFFFFF"/>
        </w:rPr>
        <w:t>i</w:t>
      </w:r>
      <w:proofErr w:type="spellEnd"/>
      <w:r w:rsidRPr="00940226">
        <w:rPr>
          <w:rFonts w:ascii="Bookman Old Style" w:hAnsi="Bookman Old Style"/>
          <w:color w:val="000000" w:themeColor="text1"/>
          <w:sz w:val="28"/>
          <w:szCs w:val="28"/>
          <w:shd w:val="clear" w:color="auto" w:fill="FFFFFF"/>
        </w:rPr>
        <w:t>.</w:t>
      </w:r>
      <w:r>
        <w:rPr>
          <w:rFonts w:ascii="Bookman Old Style" w:hAnsi="Bookman Old Style"/>
          <w:color w:val="000000" w:themeColor="text1"/>
          <w:sz w:val="28"/>
          <w:szCs w:val="28"/>
          <w:shd w:val="clear" w:color="auto" w:fill="FFFFFF"/>
        </w:rPr>
        <w:t xml:space="preserve"> </w:t>
      </w:r>
      <w:r w:rsidRPr="00940226">
        <w:rPr>
          <w:rFonts w:ascii="Bookman Old Style" w:hAnsi="Bookman Old Style"/>
          <w:color w:val="000000" w:themeColor="text1"/>
          <w:sz w:val="28"/>
          <w:szCs w:val="28"/>
          <w:shd w:val="clear" w:color="auto" w:fill="FFFFFF"/>
        </w:rPr>
        <w:t>Expedite implementation of Sri Lanka Unique Digital Identity (SLUDI) project to aid the country in its efforts to improve delivery of government services to the public;</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ii. </w:t>
      </w:r>
      <w:r w:rsidRPr="00940226">
        <w:rPr>
          <w:rFonts w:ascii="Bookman Old Style" w:hAnsi="Bookman Old Style"/>
          <w:color w:val="000000" w:themeColor="text1"/>
          <w:sz w:val="28"/>
          <w:szCs w:val="28"/>
          <w:shd w:val="clear" w:color="auto" w:fill="FFFFFF"/>
        </w:rPr>
        <w:t>Collaborate on avenues to fully roll out Digital Public Infrastructure (DPI) in Sri Lanka with assistance from India.</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lastRenderedPageBreak/>
        <w:t xml:space="preserve">iii. </w:t>
      </w:r>
      <w:r w:rsidRPr="00940226">
        <w:rPr>
          <w:rFonts w:ascii="Bookman Old Style" w:hAnsi="Bookman Old Style"/>
          <w:color w:val="000000" w:themeColor="text1"/>
          <w:sz w:val="28"/>
          <w:szCs w:val="28"/>
          <w:shd w:val="clear" w:color="auto" w:fill="FFFFFF"/>
        </w:rPr>
        <w:t xml:space="preserve">Establish a Joint Working Group to explore the implementation of a DPI stack in Sri Lanka based on experience and systems already established in India, including advancing ongoing technical discussions on the implementation of </w:t>
      </w:r>
      <w:proofErr w:type="spellStart"/>
      <w:r w:rsidRPr="00940226">
        <w:rPr>
          <w:rFonts w:ascii="Bookman Old Style" w:hAnsi="Bookman Old Style"/>
          <w:color w:val="000000" w:themeColor="text1"/>
          <w:sz w:val="28"/>
          <w:szCs w:val="28"/>
          <w:shd w:val="clear" w:color="auto" w:fill="FFFFFF"/>
        </w:rPr>
        <w:t>DigiLocker</w:t>
      </w:r>
      <w:proofErr w:type="spellEnd"/>
      <w:r w:rsidRPr="00940226">
        <w:rPr>
          <w:rFonts w:ascii="Bookman Old Style" w:hAnsi="Bookman Old Style"/>
          <w:color w:val="000000" w:themeColor="text1"/>
          <w:sz w:val="28"/>
          <w:szCs w:val="28"/>
          <w:shd w:val="clear" w:color="auto" w:fill="FFFFFF"/>
        </w:rPr>
        <w:t xml:space="preserve"> in Sri Lanka.</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iv. </w:t>
      </w:r>
      <w:r w:rsidRPr="00940226">
        <w:rPr>
          <w:rFonts w:ascii="Bookman Old Style" w:hAnsi="Bookman Old Style"/>
          <w:color w:val="000000" w:themeColor="text1"/>
          <w:sz w:val="28"/>
          <w:szCs w:val="28"/>
          <w:shd w:val="clear" w:color="auto" w:fill="FFFFFF"/>
        </w:rPr>
        <w:t>Promote digital financial transactions by extending the use of UPI digital payments for the benefit of both countries and in keeping with payment systems related regulatory guidelines of both countries.</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v. </w:t>
      </w:r>
      <w:r w:rsidRPr="00940226">
        <w:rPr>
          <w:rFonts w:ascii="Bookman Old Style" w:hAnsi="Bookman Old Style"/>
          <w:color w:val="000000" w:themeColor="text1"/>
          <w:sz w:val="28"/>
          <w:szCs w:val="28"/>
          <w:shd w:val="clear" w:color="auto" w:fill="FFFFFF"/>
        </w:rPr>
        <w:t xml:space="preserve">Continue bilateral exchanges to garner </w:t>
      </w:r>
      <w:proofErr w:type="spellStart"/>
      <w:r w:rsidRPr="00940226">
        <w:rPr>
          <w:rFonts w:ascii="Bookman Old Style" w:hAnsi="Bookman Old Style"/>
          <w:color w:val="000000" w:themeColor="text1"/>
          <w:sz w:val="28"/>
          <w:szCs w:val="28"/>
          <w:shd w:val="clear" w:color="auto" w:fill="FFFFFF"/>
        </w:rPr>
        <w:t>learnings</w:t>
      </w:r>
      <w:proofErr w:type="spellEnd"/>
      <w:r w:rsidRPr="00940226">
        <w:rPr>
          <w:rFonts w:ascii="Bookman Old Style" w:hAnsi="Bookman Old Style"/>
          <w:color w:val="000000" w:themeColor="text1"/>
          <w:sz w:val="28"/>
          <w:szCs w:val="28"/>
          <w:shd w:val="clear" w:color="auto" w:fill="FFFFFF"/>
        </w:rPr>
        <w:t xml:space="preserve"> from India’s </w:t>
      </w:r>
      <w:proofErr w:type="spellStart"/>
      <w:r w:rsidRPr="00940226">
        <w:rPr>
          <w:rFonts w:ascii="Bookman Old Style" w:hAnsi="Bookman Old Style"/>
          <w:color w:val="000000" w:themeColor="text1"/>
          <w:sz w:val="28"/>
          <w:szCs w:val="28"/>
          <w:shd w:val="clear" w:color="auto" w:fill="FFFFFF"/>
        </w:rPr>
        <w:t>Aadhaar</w:t>
      </w:r>
      <w:proofErr w:type="spellEnd"/>
      <w:r w:rsidRPr="00940226">
        <w:rPr>
          <w:rFonts w:ascii="Bookman Old Style" w:hAnsi="Bookman Old Style"/>
          <w:color w:val="000000" w:themeColor="text1"/>
          <w:sz w:val="28"/>
          <w:szCs w:val="28"/>
          <w:shd w:val="clear" w:color="auto" w:fill="FFFFFF"/>
        </w:rPr>
        <w:t xml:space="preserve"> platform, </w:t>
      </w:r>
      <w:proofErr w:type="spellStart"/>
      <w:r w:rsidRPr="00940226">
        <w:rPr>
          <w:rFonts w:ascii="Bookman Old Style" w:hAnsi="Bookman Old Style"/>
          <w:color w:val="000000" w:themeColor="text1"/>
          <w:sz w:val="28"/>
          <w:szCs w:val="28"/>
          <w:shd w:val="clear" w:color="auto" w:fill="FFFFFF"/>
        </w:rPr>
        <w:t>GeM</w:t>
      </w:r>
      <w:proofErr w:type="spellEnd"/>
      <w:r w:rsidRPr="00940226">
        <w:rPr>
          <w:rFonts w:ascii="Bookman Old Style" w:hAnsi="Bookman Old Style"/>
          <w:color w:val="000000" w:themeColor="text1"/>
          <w:sz w:val="28"/>
          <w:szCs w:val="28"/>
          <w:shd w:val="clear" w:color="auto" w:fill="FFFFFF"/>
        </w:rPr>
        <w:t xml:space="preserve"> portal, PM </w:t>
      </w:r>
      <w:proofErr w:type="spellStart"/>
      <w:r w:rsidRPr="00940226">
        <w:rPr>
          <w:rFonts w:ascii="Bookman Old Style" w:hAnsi="Bookman Old Style"/>
          <w:color w:val="000000" w:themeColor="text1"/>
          <w:sz w:val="28"/>
          <w:szCs w:val="28"/>
          <w:shd w:val="clear" w:color="auto" w:fill="FFFFFF"/>
        </w:rPr>
        <w:t>Gati</w:t>
      </w:r>
      <w:proofErr w:type="spellEnd"/>
      <w:r w:rsidRPr="00940226">
        <w:rPr>
          <w:rFonts w:ascii="Bookman Old Style" w:hAnsi="Bookman Old Style"/>
          <w:color w:val="000000" w:themeColor="text1"/>
          <w:sz w:val="28"/>
          <w:szCs w:val="28"/>
          <w:shd w:val="clear" w:color="auto" w:fill="FFFFFF"/>
        </w:rPr>
        <w:t xml:space="preserve"> </w:t>
      </w:r>
      <w:proofErr w:type="spellStart"/>
      <w:r w:rsidRPr="00940226">
        <w:rPr>
          <w:rFonts w:ascii="Bookman Old Style" w:hAnsi="Bookman Old Style"/>
          <w:color w:val="000000" w:themeColor="text1"/>
          <w:sz w:val="28"/>
          <w:szCs w:val="28"/>
          <w:shd w:val="clear" w:color="auto" w:fill="FFFFFF"/>
        </w:rPr>
        <w:t>Shakti</w:t>
      </w:r>
      <w:proofErr w:type="spellEnd"/>
      <w:r w:rsidRPr="00940226">
        <w:rPr>
          <w:rFonts w:ascii="Bookman Old Style" w:hAnsi="Bookman Old Style"/>
          <w:color w:val="000000" w:themeColor="text1"/>
          <w:sz w:val="28"/>
          <w:szCs w:val="28"/>
          <w:shd w:val="clear" w:color="auto" w:fill="FFFFFF"/>
        </w:rPr>
        <w:t xml:space="preserve"> digital platform, digitized customs and other taxation procedures, with a view to exploring the benefits of establishing equivalent systems in Sri Lanka.</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Education and Technology</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16.</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With a view to supporting human-resource development and promoting innovation and technology in Sri Lanka, the two leaders agreed to:</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proofErr w:type="spellStart"/>
      <w:r>
        <w:rPr>
          <w:rFonts w:ascii="Bookman Old Style" w:hAnsi="Bookman Old Style"/>
          <w:color w:val="000000" w:themeColor="text1"/>
          <w:sz w:val="28"/>
          <w:szCs w:val="28"/>
          <w:shd w:val="clear" w:color="auto" w:fill="FFFFFF"/>
        </w:rPr>
        <w:t>i</w:t>
      </w:r>
      <w:proofErr w:type="spellEnd"/>
      <w:r>
        <w:rPr>
          <w:rFonts w:ascii="Bookman Old Style" w:hAnsi="Bookman Old Style"/>
          <w:color w:val="000000" w:themeColor="text1"/>
          <w:sz w:val="28"/>
          <w:szCs w:val="28"/>
          <w:shd w:val="clear" w:color="auto" w:fill="FFFFFF"/>
        </w:rPr>
        <w:t>.</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Seek to expand collaboration in research and development in sectors such as agriculture, aquaculture, digital economy, health and other areas of mutual interest.</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ii.</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Explore cooperation between educational institutions of both countries.</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iii.</w:t>
      </w:r>
      <w:r>
        <w:rPr>
          <w:rFonts w:ascii="Bookman Old Style" w:hAnsi="Bookman Old Style"/>
          <w:color w:val="000000" w:themeColor="text1"/>
          <w:sz w:val="28"/>
          <w:szCs w:val="28"/>
          <w:shd w:val="clear" w:color="auto" w:fill="FFFFFF"/>
        </w:rPr>
        <w:tab/>
        <w:t xml:space="preserve"> </w:t>
      </w:r>
      <w:r w:rsidRPr="00940226">
        <w:rPr>
          <w:rFonts w:ascii="Bookman Old Style" w:hAnsi="Bookman Old Style"/>
          <w:color w:val="000000" w:themeColor="text1"/>
          <w:sz w:val="28"/>
          <w:szCs w:val="28"/>
          <w:shd w:val="clear" w:color="auto" w:fill="FFFFFF"/>
        </w:rPr>
        <w:t>Foster cooperation between Start-up India and Information Communication Technology Agency of Sri Lanka (ICTA), including for mentorship for Sri Lankan start-ups.</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Trade and Investment Cooperation</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17. </w:t>
      </w:r>
      <w:r w:rsidRPr="00940226">
        <w:rPr>
          <w:rFonts w:ascii="Bookman Old Style" w:hAnsi="Bookman Old Style"/>
          <w:color w:val="000000" w:themeColor="text1"/>
          <w:sz w:val="28"/>
          <w:szCs w:val="28"/>
          <w:shd w:val="clear" w:color="auto" w:fill="FFFFFF"/>
        </w:rPr>
        <w:t>The two leaders appreciated that the India-Sri Lanka Free Trade Agreement (ISFTA) has enhanced the trade partnership between the two countries, while acknowledging that there is immense potential for further expanding the trade ties Underscoring the pace of economic growth and opportunities in India as well as the growing market size and its potential for enhancing trade and investment for Sri Lanka, both leaders agreed that it is now opportune to further enhance the trade partnership by committing to:</w:t>
      </w:r>
    </w:p>
    <w:p w:rsidR="0040365E"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proofErr w:type="spellStart"/>
      <w:r w:rsidRPr="00940226">
        <w:rPr>
          <w:rFonts w:ascii="Bookman Old Style" w:hAnsi="Bookman Old Style"/>
          <w:color w:val="000000" w:themeColor="text1"/>
          <w:sz w:val="28"/>
          <w:szCs w:val="28"/>
          <w:shd w:val="clear" w:color="auto" w:fill="FFFFFF"/>
        </w:rPr>
        <w:t>i</w:t>
      </w:r>
      <w:proofErr w:type="spellEnd"/>
      <w:r w:rsidRPr="00940226">
        <w:rPr>
          <w:rFonts w:ascii="Bookman Old Style" w:hAnsi="Bookman Old Style"/>
          <w:color w:val="000000" w:themeColor="text1"/>
          <w:sz w:val="28"/>
          <w:szCs w:val="28"/>
          <w:shd w:val="clear" w:color="auto" w:fill="FFFFFF"/>
        </w:rPr>
        <w:t>.</w:t>
      </w:r>
      <w:r>
        <w:rPr>
          <w:rFonts w:ascii="Bookman Old Style" w:hAnsi="Bookman Old Style"/>
          <w:color w:val="000000" w:themeColor="text1"/>
          <w:sz w:val="28"/>
          <w:szCs w:val="28"/>
          <w:shd w:val="clear" w:color="auto" w:fill="FFFFFF"/>
        </w:rPr>
        <w:t xml:space="preserve"> </w:t>
      </w:r>
      <w:r w:rsidRPr="00940226">
        <w:rPr>
          <w:rFonts w:ascii="Bookman Old Style" w:hAnsi="Bookman Old Style"/>
          <w:color w:val="000000" w:themeColor="text1"/>
          <w:sz w:val="28"/>
          <w:szCs w:val="28"/>
          <w:shd w:val="clear" w:color="auto" w:fill="FFFFFF"/>
        </w:rPr>
        <w:t>Continue discussions on the Economic &amp; Technological Cooperation Agreement.</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lastRenderedPageBreak/>
        <w:t xml:space="preserve">ii. </w:t>
      </w:r>
      <w:r w:rsidRPr="00940226">
        <w:rPr>
          <w:rFonts w:ascii="Bookman Old Style" w:hAnsi="Bookman Old Style"/>
          <w:color w:val="000000" w:themeColor="text1"/>
          <w:sz w:val="28"/>
          <w:szCs w:val="28"/>
          <w:shd w:val="clear" w:color="auto" w:fill="FFFFFF"/>
        </w:rPr>
        <w:t>Enhance INR-LKR trade settlements between the two countries.</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iii. </w:t>
      </w:r>
      <w:r w:rsidRPr="00940226">
        <w:rPr>
          <w:rFonts w:ascii="Bookman Old Style" w:hAnsi="Bookman Old Style"/>
          <w:color w:val="000000" w:themeColor="text1"/>
          <w:sz w:val="28"/>
          <w:szCs w:val="28"/>
          <w:shd w:val="clear" w:color="auto" w:fill="FFFFFF"/>
        </w:rPr>
        <w:t>Encourage investments in key sectors in Sri Lanka to enhance its export potential.</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18. </w:t>
      </w:r>
      <w:r w:rsidRPr="00940226">
        <w:rPr>
          <w:rFonts w:ascii="Bookman Old Style" w:hAnsi="Bookman Old Style"/>
          <w:color w:val="000000" w:themeColor="text1"/>
          <w:sz w:val="28"/>
          <w:szCs w:val="28"/>
          <w:shd w:val="clear" w:color="auto" w:fill="FFFFFF"/>
        </w:rPr>
        <w:t>The two leaders agreed on the need to continue discussions for the early finalization of the proposed bilateral Social Security Agreement.</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Agriculture and Animal Husbandry</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 xml:space="preserve">19. </w:t>
      </w:r>
      <w:r w:rsidRPr="00940226">
        <w:rPr>
          <w:rFonts w:ascii="Bookman Old Style" w:hAnsi="Bookman Old Style"/>
          <w:color w:val="000000" w:themeColor="text1"/>
          <w:sz w:val="28"/>
          <w:szCs w:val="28"/>
          <w:shd w:val="clear" w:color="auto" w:fill="FFFFFF"/>
        </w:rPr>
        <w:t>Both leaders appreciated the ongoing collaboration for the development of the dairy sector in Sri Lanka with the aim of promoting self-sufficiency and nutritional security.</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20.</w:t>
      </w:r>
      <w:r>
        <w:rPr>
          <w:rFonts w:ascii="Bookman Old Style" w:hAnsi="Bookman Old Style"/>
          <w:color w:val="000000" w:themeColor="text1"/>
          <w:sz w:val="28"/>
          <w:szCs w:val="28"/>
          <w:shd w:val="clear" w:color="auto" w:fill="FFFFFF"/>
        </w:rPr>
        <w:t xml:space="preserve"> </w:t>
      </w:r>
      <w:r w:rsidRPr="00940226">
        <w:rPr>
          <w:rFonts w:ascii="Bookman Old Style" w:hAnsi="Bookman Old Style"/>
          <w:color w:val="000000" w:themeColor="text1"/>
          <w:sz w:val="28"/>
          <w:szCs w:val="28"/>
          <w:shd w:val="clear" w:color="auto" w:fill="FFFFFF"/>
        </w:rPr>
        <w:t xml:space="preserve">Noting President </w:t>
      </w:r>
      <w:proofErr w:type="spellStart"/>
      <w:r w:rsidRPr="00940226">
        <w:rPr>
          <w:rFonts w:ascii="Bookman Old Style" w:hAnsi="Bookman Old Style"/>
          <w:color w:val="000000" w:themeColor="text1"/>
          <w:sz w:val="28"/>
          <w:szCs w:val="28"/>
          <w:shd w:val="clear" w:color="auto" w:fill="FFFFFF"/>
        </w:rPr>
        <w:t>Disanayaka’s</w:t>
      </w:r>
      <w:proofErr w:type="spellEnd"/>
      <w:r w:rsidRPr="00940226">
        <w:rPr>
          <w:rFonts w:ascii="Bookman Old Style" w:hAnsi="Bookman Old Style"/>
          <w:color w:val="000000" w:themeColor="text1"/>
          <w:sz w:val="28"/>
          <w:szCs w:val="28"/>
          <w:shd w:val="clear" w:color="auto" w:fill="FFFFFF"/>
        </w:rPr>
        <w:t xml:space="preserve"> emphasis on agricultural modernization, the two leaders agreed to establish a Joint Working Group to examine possibilities for the comprehensive development of the agricultural sector in Sri Lanka.</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 xml:space="preserve">Strategic &amp; </w:t>
      </w:r>
      <w:proofErr w:type="spellStart"/>
      <w:r w:rsidRPr="00940226">
        <w:rPr>
          <w:rFonts w:ascii="Bookman Old Style" w:hAnsi="Bookman Old Style"/>
          <w:b/>
          <w:bCs/>
          <w:color w:val="000000" w:themeColor="text1"/>
          <w:sz w:val="28"/>
          <w:szCs w:val="28"/>
          <w:bdr w:val="none" w:sz="0" w:space="0" w:color="auto" w:frame="1"/>
          <w:shd w:val="clear" w:color="auto" w:fill="FFFFFF"/>
        </w:rPr>
        <w:t>Defence</w:t>
      </w:r>
      <w:proofErr w:type="spellEnd"/>
      <w:r w:rsidRPr="00940226">
        <w:rPr>
          <w:rFonts w:ascii="Bookman Old Style" w:hAnsi="Bookman Old Style"/>
          <w:b/>
          <w:bCs/>
          <w:color w:val="000000" w:themeColor="text1"/>
          <w:sz w:val="28"/>
          <w:szCs w:val="28"/>
          <w:bdr w:val="none" w:sz="0" w:space="0" w:color="auto" w:frame="1"/>
          <w:shd w:val="clear" w:color="auto" w:fill="FFFFFF"/>
        </w:rPr>
        <w:t xml:space="preserve"> Cooperation</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21. </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Recognizing shared security interests of India and Sri Lanka, both leaders acknowledged the importance of regular dialogue based on mutual trust and transparency and giving primacy to each other’s security concerns. As natural partners, both leaders underscored the common challenges faced by the two countries in the Indian Ocean Region and reaffirmed their commitment to work together in countering traditional and non-traditional threats as well as to ensure a free, open, safe and secure Indian Ocean Region. India being Sri Lanka’s closest maritime </w:t>
      </w:r>
      <w:proofErr w:type="spellStart"/>
      <w:r w:rsidRPr="00940226">
        <w:rPr>
          <w:rFonts w:ascii="Bookman Old Style" w:hAnsi="Bookman Old Style"/>
          <w:color w:val="000000" w:themeColor="text1"/>
          <w:sz w:val="28"/>
          <w:szCs w:val="28"/>
          <w:shd w:val="clear" w:color="auto" w:fill="FFFFFF"/>
        </w:rPr>
        <w:t>neighbour</w:t>
      </w:r>
      <w:proofErr w:type="spellEnd"/>
      <w:r w:rsidRPr="00940226">
        <w:rPr>
          <w:rFonts w:ascii="Bookman Old Style" w:hAnsi="Bookman Old Style"/>
          <w:color w:val="000000" w:themeColor="text1"/>
          <w:sz w:val="28"/>
          <w:szCs w:val="28"/>
          <w:shd w:val="clear" w:color="auto" w:fill="FFFFFF"/>
        </w:rPr>
        <w:t xml:space="preserve">, 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reiterated Sri Lanka’s stated position of not permitting its territory to be used in any manner inimical to the security of India as well as towards regional stability.</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22. </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Expressing satisfaction at the ongoing </w:t>
      </w:r>
      <w:proofErr w:type="spellStart"/>
      <w:r w:rsidRPr="00940226">
        <w:rPr>
          <w:rFonts w:ascii="Bookman Old Style" w:hAnsi="Bookman Old Style"/>
          <w:color w:val="000000" w:themeColor="text1"/>
          <w:sz w:val="28"/>
          <w:szCs w:val="28"/>
          <w:shd w:val="clear" w:color="auto" w:fill="FFFFFF"/>
        </w:rPr>
        <w:t>defence</w:t>
      </w:r>
      <w:proofErr w:type="spellEnd"/>
      <w:r w:rsidRPr="00940226">
        <w:rPr>
          <w:rFonts w:ascii="Bookman Old Style" w:hAnsi="Bookman Old Style"/>
          <w:color w:val="000000" w:themeColor="text1"/>
          <w:sz w:val="28"/>
          <w:szCs w:val="28"/>
          <w:shd w:val="clear" w:color="auto" w:fill="FFFFFF"/>
        </w:rPr>
        <w:t xml:space="preserve"> cooperation in training, exchange programs, ship visits, bilateral exercises and assistance to augment </w:t>
      </w:r>
      <w:proofErr w:type="spellStart"/>
      <w:r w:rsidRPr="00940226">
        <w:rPr>
          <w:rFonts w:ascii="Bookman Old Style" w:hAnsi="Bookman Old Style"/>
          <w:color w:val="000000" w:themeColor="text1"/>
          <w:sz w:val="28"/>
          <w:szCs w:val="28"/>
          <w:shd w:val="clear" w:color="auto" w:fill="FFFFFF"/>
        </w:rPr>
        <w:t>defence</w:t>
      </w:r>
      <w:proofErr w:type="spellEnd"/>
      <w:r w:rsidRPr="00940226">
        <w:rPr>
          <w:rFonts w:ascii="Bookman Old Style" w:hAnsi="Bookman Old Style"/>
          <w:color w:val="000000" w:themeColor="text1"/>
          <w:sz w:val="28"/>
          <w:szCs w:val="28"/>
          <w:shd w:val="clear" w:color="auto" w:fill="FFFFFF"/>
        </w:rPr>
        <w:t xml:space="preserve"> capabilities, both leaders agreed to advance maritime and security collaboration.</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23. </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thanked India for its support through the provision of a Dornier Aircraft for maritime surveillance; and establishment of the Maritime Rescue and Coordination Centre in Sri Lanka amongst other assistance vital for Sri Lanka to enhance its maritime domain awareness. He further appreciated India’s role as a ‘first responder’ for Sri Lanka in the field of Humanitarian Assistance and Disaster Relief. Importantly, the recent success in collaboration </w:t>
      </w:r>
      <w:r w:rsidRPr="00940226">
        <w:rPr>
          <w:rFonts w:ascii="Bookman Old Style" w:hAnsi="Bookman Old Style"/>
          <w:color w:val="000000" w:themeColor="text1"/>
          <w:sz w:val="28"/>
          <w:szCs w:val="28"/>
          <w:shd w:val="clear" w:color="auto" w:fill="FFFFFF"/>
        </w:rPr>
        <w:lastRenderedPageBreak/>
        <w:t xml:space="preserve">efforts of Indian and Sri Lanka Navies in the seizing of vessels </w:t>
      </w:r>
      <w:proofErr w:type="gramStart"/>
      <w:r w:rsidRPr="00940226">
        <w:rPr>
          <w:rFonts w:ascii="Bookman Old Style" w:hAnsi="Bookman Old Style"/>
          <w:color w:val="000000" w:themeColor="text1"/>
          <w:sz w:val="28"/>
          <w:szCs w:val="28"/>
          <w:shd w:val="clear" w:color="auto" w:fill="FFFFFF"/>
        </w:rPr>
        <w:t>trafficking</w:t>
      </w:r>
      <w:proofErr w:type="gramEnd"/>
      <w:r w:rsidRPr="00940226">
        <w:rPr>
          <w:rFonts w:ascii="Bookman Old Style" w:hAnsi="Bookman Old Style"/>
          <w:color w:val="000000" w:themeColor="text1"/>
          <w:sz w:val="28"/>
          <w:szCs w:val="28"/>
          <w:shd w:val="clear" w:color="auto" w:fill="FFFFFF"/>
        </w:rPr>
        <w:t xml:space="preserve"> a large quantity of narcotics with suspects was mentioned and 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expressed his gratitude to the Indian Navy.</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24.</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As a trusted and reliable partner, India conveyed its continued commitment to working closely with Sri Lanka in advancing its </w:t>
      </w:r>
      <w:proofErr w:type="spellStart"/>
      <w:r w:rsidRPr="00940226">
        <w:rPr>
          <w:rFonts w:ascii="Bookman Old Style" w:hAnsi="Bookman Old Style"/>
          <w:color w:val="000000" w:themeColor="text1"/>
          <w:sz w:val="28"/>
          <w:szCs w:val="28"/>
          <w:shd w:val="clear" w:color="auto" w:fill="FFFFFF"/>
        </w:rPr>
        <w:t>defence</w:t>
      </w:r>
      <w:proofErr w:type="spellEnd"/>
      <w:r w:rsidRPr="00940226">
        <w:rPr>
          <w:rFonts w:ascii="Bookman Old Style" w:hAnsi="Bookman Old Style"/>
          <w:color w:val="000000" w:themeColor="text1"/>
          <w:sz w:val="28"/>
          <w:szCs w:val="28"/>
          <w:shd w:val="clear" w:color="auto" w:fill="FFFFFF"/>
        </w:rPr>
        <w:t xml:space="preserve"> and maritime security needs and extending necessary assistance towards augmenting its capabilities to address its maritime challenges.</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25.</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Taking cognizance of various security threats such as terrorism, drug/narcotics smuggling, money laundering, and, both leaders agreed to further strengthen the ongoing efforts in training, capacity building, and intelligence and information sharing. In this context, they agreed to</w:t>
      </w:r>
      <w:proofErr w:type="gramStart"/>
      <w:r w:rsidRPr="00940226">
        <w:rPr>
          <w:rFonts w:ascii="Bookman Old Style" w:hAnsi="Bookman Old Style"/>
          <w:color w:val="000000" w:themeColor="text1"/>
          <w:sz w:val="28"/>
          <w:szCs w:val="28"/>
          <w:shd w:val="clear" w:color="auto" w:fill="FFFFFF"/>
        </w:rPr>
        <w:t>:</w:t>
      </w:r>
      <w:proofErr w:type="gramEnd"/>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proofErr w:type="spellStart"/>
      <w:r>
        <w:rPr>
          <w:rFonts w:ascii="Bookman Old Style" w:hAnsi="Bookman Old Style"/>
          <w:color w:val="000000" w:themeColor="text1"/>
          <w:sz w:val="28"/>
          <w:szCs w:val="28"/>
          <w:shd w:val="clear" w:color="auto" w:fill="FFFFFF"/>
        </w:rPr>
        <w:t>i</w:t>
      </w:r>
      <w:proofErr w:type="spellEnd"/>
      <w:r>
        <w:rPr>
          <w:rFonts w:ascii="Bookman Old Style" w:hAnsi="Bookman Old Style"/>
          <w:color w:val="000000" w:themeColor="text1"/>
          <w:sz w:val="28"/>
          <w:szCs w:val="28"/>
          <w:shd w:val="clear" w:color="auto" w:fill="FFFFFF"/>
        </w:rPr>
        <w:t>.</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Explore the possibility of concluding a framework Agreement on </w:t>
      </w:r>
      <w:proofErr w:type="spellStart"/>
      <w:r w:rsidRPr="00940226">
        <w:rPr>
          <w:rFonts w:ascii="Bookman Old Style" w:hAnsi="Bookman Old Style"/>
          <w:color w:val="000000" w:themeColor="text1"/>
          <w:sz w:val="28"/>
          <w:szCs w:val="28"/>
          <w:shd w:val="clear" w:color="auto" w:fill="FFFFFF"/>
        </w:rPr>
        <w:t>Defence</w:t>
      </w:r>
      <w:proofErr w:type="spellEnd"/>
      <w:r w:rsidRPr="00940226">
        <w:rPr>
          <w:rFonts w:ascii="Bookman Old Style" w:hAnsi="Bookman Old Style"/>
          <w:color w:val="000000" w:themeColor="text1"/>
          <w:sz w:val="28"/>
          <w:szCs w:val="28"/>
          <w:shd w:val="clear" w:color="auto" w:fill="FFFFFF"/>
        </w:rPr>
        <w:t xml:space="preserve"> Cooperation;</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ii.</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Foster cooperation in </w:t>
      </w:r>
      <w:proofErr w:type="spellStart"/>
      <w:r w:rsidRPr="00940226">
        <w:rPr>
          <w:rFonts w:ascii="Bookman Old Style" w:hAnsi="Bookman Old Style"/>
          <w:color w:val="000000" w:themeColor="text1"/>
          <w:sz w:val="28"/>
          <w:szCs w:val="28"/>
          <w:shd w:val="clear" w:color="auto" w:fill="FFFFFF"/>
        </w:rPr>
        <w:t>hydrography</w:t>
      </w:r>
      <w:proofErr w:type="spellEnd"/>
      <w:r w:rsidRPr="00940226">
        <w:rPr>
          <w:rFonts w:ascii="Bookman Old Style" w:hAnsi="Bookman Old Style"/>
          <w:color w:val="000000" w:themeColor="text1"/>
          <w:sz w:val="28"/>
          <w:szCs w:val="28"/>
          <w:shd w:val="clear" w:color="auto" w:fill="FFFFFF"/>
        </w:rPr>
        <w:t>;</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Pr>
          <w:rFonts w:ascii="Bookman Old Style" w:hAnsi="Bookman Old Style"/>
          <w:color w:val="000000" w:themeColor="text1"/>
          <w:sz w:val="28"/>
          <w:szCs w:val="28"/>
          <w:shd w:val="clear" w:color="auto" w:fill="FFFFFF"/>
        </w:rPr>
        <w:t>iii.</w:t>
      </w:r>
      <w:r>
        <w:rPr>
          <w:rFonts w:ascii="Bookman Old Style" w:hAnsi="Bookman Old Style"/>
          <w:color w:val="000000" w:themeColor="text1"/>
          <w:sz w:val="28"/>
          <w:szCs w:val="28"/>
          <w:shd w:val="clear" w:color="auto" w:fill="FFFFFF"/>
        </w:rPr>
        <w:tab/>
      </w:r>
      <w:r w:rsidRPr="00940226">
        <w:rPr>
          <w:rFonts w:ascii="Bookman Old Style" w:hAnsi="Bookman Old Style"/>
          <w:color w:val="000000" w:themeColor="text1"/>
          <w:sz w:val="28"/>
          <w:szCs w:val="28"/>
          <w:shd w:val="clear" w:color="auto" w:fill="FFFFFF"/>
        </w:rPr>
        <w:t xml:space="preserve">Provision of </w:t>
      </w:r>
      <w:proofErr w:type="spellStart"/>
      <w:r w:rsidRPr="00940226">
        <w:rPr>
          <w:rFonts w:ascii="Bookman Old Style" w:hAnsi="Bookman Old Style"/>
          <w:color w:val="000000" w:themeColor="text1"/>
          <w:sz w:val="28"/>
          <w:szCs w:val="28"/>
          <w:shd w:val="clear" w:color="auto" w:fill="FFFFFF"/>
        </w:rPr>
        <w:t>defence</w:t>
      </w:r>
      <w:proofErr w:type="spellEnd"/>
      <w:r w:rsidRPr="00940226">
        <w:rPr>
          <w:rFonts w:ascii="Bookman Old Style" w:hAnsi="Bookman Old Style"/>
          <w:color w:val="000000" w:themeColor="text1"/>
          <w:sz w:val="28"/>
          <w:szCs w:val="28"/>
          <w:shd w:val="clear" w:color="auto" w:fill="FFFFFF"/>
        </w:rPr>
        <w:t xml:space="preserve"> platforms and assets to augment Sri Lanka’s </w:t>
      </w:r>
      <w:proofErr w:type="spellStart"/>
      <w:r w:rsidRPr="00940226">
        <w:rPr>
          <w:rFonts w:ascii="Bookman Old Style" w:hAnsi="Bookman Old Style"/>
          <w:color w:val="000000" w:themeColor="text1"/>
          <w:sz w:val="28"/>
          <w:szCs w:val="28"/>
          <w:shd w:val="clear" w:color="auto" w:fill="FFFFFF"/>
        </w:rPr>
        <w:t>defence</w:t>
      </w:r>
      <w:proofErr w:type="spellEnd"/>
      <w:r w:rsidRPr="00940226">
        <w:rPr>
          <w:rFonts w:ascii="Bookman Old Style" w:hAnsi="Bookman Old Style"/>
          <w:color w:val="000000" w:themeColor="text1"/>
          <w:sz w:val="28"/>
          <w:szCs w:val="28"/>
          <w:shd w:val="clear" w:color="auto" w:fill="FFFFFF"/>
        </w:rPr>
        <w:t xml:space="preserve"> capabilities;</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iv. Intensify collaboration through joint exercises, maritime surveillance, and </w:t>
      </w:r>
      <w:proofErr w:type="spellStart"/>
      <w:r w:rsidRPr="00940226">
        <w:rPr>
          <w:rFonts w:ascii="Bookman Old Style" w:hAnsi="Bookman Old Style"/>
          <w:color w:val="000000" w:themeColor="text1"/>
          <w:sz w:val="28"/>
          <w:szCs w:val="28"/>
          <w:shd w:val="clear" w:color="auto" w:fill="FFFFFF"/>
        </w:rPr>
        <w:t>defence</w:t>
      </w:r>
      <w:proofErr w:type="spellEnd"/>
      <w:r w:rsidRPr="00940226">
        <w:rPr>
          <w:rFonts w:ascii="Bookman Old Style" w:hAnsi="Bookman Old Style"/>
          <w:color w:val="000000" w:themeColor="text1"/>
          <w:sz w:val="28"/>
          <w:szCs w:val="28"/>
          <w:shd w:val="clear" w:color="auto" w:fill="FFFFFF"/>
        </w:rPr>
        <w:t xml:space="preserve"> dialogue and exchanges;</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v. Extend assistance to strengthen capabilities of Sri Lanka on disaster mitigation, relief and rehabilitation, including through training, joint exercises and sharing of best practices; and</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vi. Enhance capacity building and training for Sri Lankan </w:t>
      </w:r>
      <w:proofErr w:type="spellStart"/>
      <w:r w:rsidRPr="00940226">
        <w:rPr>
          <w:rFonts w:ascii="Bookman Old Style" w:hAnsi="Bookman Old Style"/>
          <w:color w:val="000000" w:themeColor="text1"/>
          <w:sz w:val="28"/>
          <w:szCs w:val="28"/>
          <w:shd w:val="clear" w:color="auto" w:fill="FFFFFF"/>
        </w:rPr>
        <w:t>defence</w:t>
      </w:r>
      <w:proofErr w:type="spellEnd"/>
      <w:r w:rsidRPr="00940226">
        <w:rPr>
          <w:rFonts w:ascii="Bookman Old Style" w:hAnsi="Bookman Old Style"/>
          <w:color w:val="000000" w:themeColor="text1"/>
          <w:sz w:val="28"/>
          <w:szCs w:val="28"/>
          <w:shd w:val="clear" w:color="auto" w:fill="FFFFFF"/>
        </w:rPr>
        <w:t xml:space="preserve"> forces and conduct </w:t>
      </w:r>
      <w:proofErr w:type="spellStart"/>
      <w:r w:rsidRPr="00940226">
        <w:rPr>
          <w:rFonts w:ascii="Bookman Old Style" w:hAnsi="Bookman Old Style"/>
          <w:color w:val="000000" w:themeColor="text1"/>
          <w:sz w:val="28"/>
          <w:szCs w:val="28"/>
          <w:shd w:val="clear" w:color="auto" w:fill="FFFFFF"/>
        </w:rPr>
        <w:t>tailormade</w:t>
      </w:r>
      <w:proofErr w:type="spellEnd"/>
      <w:r w:rsidRPr="00940226">
        <w:rPr>
          <w:rFonts w:ascii="Bookman Old Style" w:hAnsi="Bookman Old Style"/>
          <w:color w:val="000000" w:themeColor="text1"/>
          <w:sz w:val="28"/>
          <w:szCs w:val="28"/>
          <w:shd w:val="clear" w:color="auto" w:fill="FFFFFF"/>
        </w:rPr>
        <w:t xml:space="preserve"> training </w:t>
      </w:r>
      <w:proofErr w:type="spellStart"/>
      <w:r w:rsidRPr="00940226">
        <w:rPr>
          <w:rFonts w:ascii="Bookman Old Style" w:hAnsi="Bookman Old Style"/>
          <w:color w:val="000000" w:themeColor="text1"/>
          <w:sz w:val="28"/>
          <w:szCs w:val="28"/>
          <w:shd w:val="clear" w:color="auto" w:fill="FFFFFF"/>
        </w:rPr>
        <w:t>programmes</w:t>
      </w:r>
      <w:proofErr w:type="spellEnd"/>
      <w:r w:rsidRPr="00940226">
        <w:rPr>
          <w:rFonts w:ascii="Bookman Old Style" w:hAnsi="Bookman Old Style"/>
          <w:color w:val="000000" w:themeColor="text1"/>
          <w:sz w:val="28"/>
          <w:szCs w:val="28"/>
          <w:shd w:val="clear" w:color="auto" w:fill="FFFFFF"/>
        </w:rPr>
        <w:t>, wherever required.</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Cultural and Tourism Development</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26. Underlining their cultural affinity, geographical proximity and </w:t>
      </w:r>
      <w:proofErr w:type="spellStart"/>
      <w:r w:rsidRPr="00940226">
        <w:rPr>
          <w:rFonts w:ascii="Bookman Old Style" w:hAnsi="Bookman Old Style"/>
          <w:color w:val="000000" w:themeColor="text1"/>
          <w:sz w:val="28"/>
          <w:szCs w:val="28"/>
          <w:shd w:val="clear" w:color="auto" w:fill="FFFFFF"/>
        </w:rPr>
        <w:t>civilizational</w:t>
      </w:r>
      <w:proofErr w:type="spellEnd"/>
      <w:r w:rsidRPr="00940226">
        <w:rPr>
          <w:rFonts w:ascii="Bookman Old Style" w:hAnsi="Bookman Old Style"/>
          <w:color w:val="000000" w:themeColor="text1"/>
          <w:sz w:val="28"/>
          <w:szCs w:val="28"/>
          <w:shd w:val="clear" w:color="auto" w:fill="FFFFFF"/>
        </w:rPr>
        <w:t xml:space="preserve"> ties, both leaders acknowledged the need to further promote cultural and tourism links between the two countries. Given that India has been the largest source of tourism for Sri Lanka, the two leaders committed to:</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proofErr w:type="spellStart"/>
      <w:r w:rsidRPr="00940226">
        <w:rPr>
          <w:rFonts w:ascii="Bookman Old Style" w:hAnsi="Bookman Old Style"/>
          <w:color w:val="000000" w:themeColor="text1"/>
          <w:sz w:val="28"/>
          <w:szCs w:val="28"/>
          <w:shd w:val="clear" w:color="auto" w:fill="FFFFFF"/>
        </w:rPr>
        <w:t>i</w:t>
      </w:r>
      <w:proofErr w:type="spellEnd"/>
      <w:r w:rsidRPr="00940226">
        <w:rPr>
          <w:rFonts w:ascii="Bookman Old Style" w:hAnsi="Bookman Old Style"/>
          <w:color w:val="000000" w:themeColor="text1"/>
          <w:sz w:val="28"/>
          <w:szCs w:val="28"/>
          <w:shd w:val="clear" w:color="auto" w:fill="FFFFFF"/>
        </w:rPr>
        <w:t>. Enhancing air connectivity to various destinations in India and Sri Lanka, while noting the successful resumption of flights between Chennai and Jaffna.</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lastRenderedPageBreak/>
        <w:t>ii. Continuing discussions on the development of airports in Sri Lanka.</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iii. Promoting Indian investments for the development of tourism infrastructure in Sri Lanka.</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iv. Establishing a </w:t>
      </w:r>
      <w:proofErr w:type="spellStart"/>
      <w:r w:rsidRPr="00940226">
        <w:rPr>
          <w:rFonts w:ascii="Bookman Old Style" w:hAnsi="Bookman Old Style"/>
          <w:color w:val="000000" w:themeColor="text1"/>
          <w:sz w:val="28"/>
          <w:szCs w:val="28"/>
          <w:shd w:val="clear" w:color="auto" w:fill="FFFFFF"/>
        </w:rPr>
        <w:t>facilitatory</w:t>
      </w:r>
      <w:proofErr w:type="spellEnd"/>
      <w:r w:rsidRPr="00940226">
        <w:rPr>
          <w:rFonts w:ascii="Bookman Old Style" w:hAnsi="Bookman Old Style"/>
          <w:color w:val="000000" w:themeColor="text1"/>
          <w:sz w:val="28"/>
          <w:szCs w:val="28"/>
          <w:shd w:val="clear" w:color="auto" w:fill="FFFFFF"/>
        </w:rPr>
        <w:t xml:space="preserve"> framework for development of religious and cultural tourism.</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v. Promoting academic linkages between educational institutions for the promotion and advancement of cultural and linguistic ties between the two countries.</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Fisheries Issues</w:t>
      </w:r>
    </w:p>
    <w:p w:rsidR="00940226" w:rsidRDefault="00940226" w:rsidP="00940226">
      <w:pPr>
        <w:pStyle w:val="normal0"/>
        <w:tabs>
          <w:tab w:val="left" w:pos="360"/>
        </w:tabs>
        <w:spacing w:after="0" w:line="240" w:lineRule="auto"/>
        <w:jc w:val="both"/>
        <w:rPr>
          <w:rFonts w:ascii="Bookman Old Style" w:hAnsi="Bookman Old Style"/>
          <w:b/>
          <w:bCs/>
          <w:color w:val="000000" w:themeColor="text1"/>
          <w:sz w:val="28"/>
          <w:szCs w:val="28"/>
          <w:bdr w:val="none" w:sz="0" w:space="0" w:color="auto" w:frame="1"/>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27. Acknowledging the issues faced by fishermen on both sides and factoring the livelihood concerns, the leaders agreed on the need to continue to address these in a humanitarian manner. In this regard, they also underscored the need to take measures to avoid any aggressive </w:t>
      </w:r>
      <w:proofErr w:type="spellStart"/>
      <w:r w:rsidRPr="00940226">
        <w:rPr>
          <w:rFonts w:ascii="Bookman Old Style" w:hAnsi="Bookman Old Style"/>
          <w:color w:val="000000" w:themeColor="text1"/>
          <w:sz w:val="28"/>
          <w:szCs w:val="28"/>
          <w:shd w:val="clear" w:color="auto" w:fill="FFFFFF"/>
        </w:rPr>
        <w:t>behaviour</w:t>
      </w:r>
      <w:proofErr w:type="spellEnd"/>
      <w:r w:rsidRPr="00940226">
        <w:rPr>
          <w:rFonts w:ascii="Bookman Old Style" w:hAnsi="Bookman Old Style"/>
          <w:color w:val="000000" w:themeColor="text1"/>
          <w:sz w:val="28"/>
          <w:szCs w:val="28"/>
          <w:shd w:val="clear" w:color="auto" w:fill="FFFFFF"/>
        </w:rPr>
        <w:t xml:space="preserve"> or violence. They welcomed the recent conclusion of the 6th Joint Working Group Meeting on Fisheries in Colombo. The leaders expressed confidence that through dialogue and constructive engagements a long lasting and mutually acceptable solution could be achieved. Given the special relationship between India and Sri Lanka, they instructed officials to continue their engagement to address these issues.</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28. 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thanked India for its initiatives for the sustainable and commercial development of fisheries in Sri Lanka, including development of Point Pedro Fishing </w:t>
      </w:r>
      <w:proofErr w:type="spellStart"/>
      <w:r w:rsidRPr="00940226">
        <w:rPr>
          <w:rFonts w:ascii="Bookman Old Style" w:hAnsi="Bookman Old Style"/>
          <w:color w:val="000000" w:themeColor="text1"/>
          <w:sz w:val="28"/>
          <w:szCs w:val="28"/>
          <w:shd w:val="clear" w:color="auto" w:fill="FFFFFF"/>
        </w:rPr>
        <w:t>Harbour</w:t>
      </w:r>
      <w:proofErr w:type="spellEnd"/>
      <w:r w:rsidRPr="00940226">
        <w:rPr>
          <w:rFonts w:ascii="Bookman Old Style" w:hAnsi="Bookman Old Style"/>
          <w:color w:val="000000" w:themeColor="text1"/>
          <w:sz w:val="28"/>
          <w:szCs w:val="28"/>
          <w:shd w:val="clear" w:color="auto" w:fill="FFFFFF"/>
        </w:rPr>
        <w:t xml:space="preserve">, rehabilitation of </w:t>
      </w:r>
      <w:proofErr w:type="spellStart"/>
      <w:r w:rsidRPr="00940226">
        <w:rPr>
          <w:rFonts w:ascii="Bookman Old Style" w:hAnsi="Bookman Old Style"/>
          <w:color w:val="000000" w:themeColor="text1"/>
          <w:sz w:val="28"/>
          <w:szCs w:val="28"/>
          <w:shd w:val="clear" w:color="auto" w:fill="FFFFFF"/>
        </w:rPr>
        <w:t>Karainagar</w:t>
      </w:r>
      <w:proofErr w:type="spellEnd"/>
      <w:r w:rsidRPr="00940226">
        <w:rPr>
          <w:rFonts w:ascii="Bookman Old Style" w:hAnsi="Bookman Old Style"/>
          <w:color w:val="000000" w:themeColor="text1"/>
          <w:sz w:val="28"/>
          <w:szCs w:val="28"/>
          <w:shd w:val="clear" w:color="auto" w:fill="FFFFFF"/>
        </w:rPr>
        <w:t xml:space="preserve"> Boatyard and cooperation in Aquaculture through Indian assistance.</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b/>
          <w:bCs/>
          <w:color w:val="000000" w:themeColor="text1"/>
          <w:sz w:val="28"/>
          <w:szCs w:val="28"/>
          <w:bdr w:val="none" w:sz="0" w:space="0" w:color="auto" w:frame="1"/>
          <w:shd w:val="clear" w:color="auto" w:fill="FFFFFF"/>
        </w:rPr>
        <w:t>Regional and Multilateral Cooperation</w:t>
      </w:r>
    </w:p>
    <w:p w:rsidR="00940226"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29. Recognizing shared maritime security interests in the Indian Ocean Region, both leaders agreed to jointly pursue strengthening regional maritime security, both bilaterally and through existing regional frameworks. In this regard, the leaders welcomed the recent signing of the Founding Documents of the Colombo Security Conclave headquartered in Colombo. India reiterated its support to Sri Lanka in advancing the objectives of the Conclave.</w:t>
      </w:r>
    </w:p>
    <w:p w:rsidR="00123AF0" w:rsidRDefault="00123AF0" w:rsidP="00940226">
      <w:pPr>
        <w:pStyle w:val="normal0"/>
        <w:tabs>
          <w:tab w:val="left" w:pos="360"/>
        </w:tabs>
        <w:spacing w:after="0" w:line="240" w:lineRule="auto"/>
        <w:jc w:val="both"/>
        <w:rPr>
          <w:rFonts w:ascii="Bookman Old Style" w:hAnsi="Bookman Old Style"/>
          <w:color w:val="000000" w:themeColor="text1"/>
          <w:sz w:val="28"/>
          <w:szCs w:val="28"/>
        </w:rPr>
      </w:pPr>
    </w:p>
    <w:p w:rsidR="00123AF0" w:rsidRDefault="00123AF0" w:rsidP="00940226">
      <w:pPr>
        <w:pStyle w:val="normal0"/>
        <w:tabs>
          <w:tab w:val="left" w:pos="360"/>
        </w:tabs>
        <w:spacing w:after="0" w:line="240" w:lineRule="auto"/>
        <w:jc w:val="both"/>
        <w:rPr>
          <w:rFonts w:ascii="Bookman Old Style" w:hAnsi="Bookman Old Style"/>
          <w:color w:val="000000" w:themeColor="text1"/>
          <w:sz w:val="28"/>
          <w:szCs w:val="28"/>
        </w:rPr>
      </w:pPr>
    </w:p>
    <w:p w:rsidR="00123AF0" w:rsidRDefault="00123AF0" w:rsidP="00940226">
      <w:pPr>
        <w:pStyle w:val="normal0"/>
        <w:tabs>
          <w:tab w:val="left" w:pos="360"/>
        </w:tabs>
        <w:spacing w:after="0" w:line="240" w:lineRule="auto"/>
        <w:jc w:val="both"/>
        <w:rPr>
          <w:rFonts w:ascii="Bookman Old Style" w:hAnsi="Bookman Old Style"/>
          <w:color w:val="000000" w:themeColor="text1"/>
          <w:sz w:val="28"/>
          <w:szCs w:val="28"/>
        </w:rPr>
      </w:pPr>
    </w:p>
    <w:p w:rsidR="00123AF0"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lastRenderedPageBreak/>
        <w:br/>
      </w:r>
      <w:r w:rsidRPr="00940226">
        <w:rPr>
          <w:rFonts w:ascii="Bookman Old Style" w:hAnsi="Bookman Old Style"/>
          <w:color w:val="000000" w:themeColor="text1"/>
          <w:sz w:val="28"/>
          <w:szCs w:val="28"/>
          <w:shd w:val="clear" w:color="auto" w:fill="FFFFFF"/>
        </w:rPr>
        <w:t>30. India conveyed its full support for Sri Lanka’s Chairmanship of the IORA. Both leaders underscored the need for a substantive action plan by IORA member countries for security and development of all in the region.</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31. Both leaders also underlined their commitment to further strengthen and enhance regional cooperation under BIMSTEC.</w:t>
      </w:r>
    </w:p>
    <w:p w:rsidR="00A37E01" w:rsidRDefault="00940226" w:rsidP="00940226">
      <w:pPr>
        <w:pStyle w:val="normal0"/>
        <w:tabs>
          <w:tab w:val="left" w:pos="360"/>
        </w:tabs>
        <w:spacing w:after="0" w:line="240" w:lineRule="auto"/>
        <w:jc w:val="both"/>
        <w:rPr>
          <w:rFonts w:ascii="Bookman Old Style" w:hAnsi="Bookman Old Style"/>
          <w:color w:val="000000" w:themeColor="text1"/>
          <w:sz w:val="28"/>
          <w:szCs w:val="28"/>
          <w:shd w:val="clear" w:color="auto" w:fill="FFFFFF"/>
        </w:rPr>
      </w:pP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32. 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requested Prime Minister </w:t>
      </w:r>
      <w:proofErr w:type="spellStart"/>
      <w:r w:rsidRPr="00940226">
        <w:rPr>
          <w:rFonts w:ascii="Bookman Old Style" w:hAnsi="Bookman Old Style"/>
          <w:color w:val="000000" w:themeColor="text1"/>
          <w:sz w:val="28"/>
          <w:szCs w:val="28"/>
          <w:shd w:val="clear" w:color="auto" w:fill="FFFFFF"/>
        </w:rPr>
        <w:t>Modi’s</w:t>
      </w:r>
      <w:proofErr w:type="spellEnd"/>
      <w:r w:rsidRPr="00940226">
        <w:rPr>
          <w:rFonts w:ascii="Bookman Old Style" w:hAnsi="Bookman Old Style"/>
          <w:color w:val="000000" w:themeColor="text1"/>
          <w:sz w:val="28"/>
          <w:szCs w:val="28"/>
          <w:shd w:val="clear" w:color="auto" w:fill="FFFFFF"/>
        </w:rPr>
        <w:t xml:space="preserve"> support for Sri Lanka’s application to become a member of the BRICS.</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 xml:space="preserve">33. Prime Minister </w:t>
      </w:r>
      <w:proofErr w:type="spellStart"/>
      <w:r w:rsidRPr="00940226">
        <w:rPr>
          <w:rFonts w:ascii="Bookman Old Style" w:hAnsi="Bookman Old Style"/>
          <w:color w:val="000000" w:themeColor="text1"/>
          <w:sz w:val="28"/>
          <w:szCs w:val="28"/>
          <w:shd w:val="clear" w:color="auto" w:fill="FFFFFF"/>
        </w:rPr>
        <w:t>Modi</w:t>
      </w:r>
      <w:proofErr w:type="spellEnd"/>
      <w:r w:rsidRPr="00940226">
        <w:rPr>
          <w:rFonts w:ascii="Bookman Old Style" w:hAnsi="Bookman Old Style"/>
          <w:color w:val="000000" w:themeColor="text1"/>
          <w:sz w:val="28"/>
          <w:szCs w:val="28"/>
          <w:shd w:val="clear" w:color="auto" w:fill="FFFFFF"/>
        </w:rPr>
        <w:t xml:space="preserve"> welcomed Sri Lanka’s support to India’s candidature for a non-permanent seat on the UN Security Council for 2028-2029.</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proofErr w:type="gramStart"/>
      <w:r w:rsidRPr="00940226">
        <w:rPr>
          <w:rFonts w:ascii="Bookman Old Style" w:hAnsi="Bookman Old Style"/>
          <w:b/>
          <w:bCs/>
          <w:color w:val="000000" w:themeColor="text1"/>
          <w:sz w:val="28"/>
          <w:szCs w:val="28"/>
          <w:bdr w:val="none" w:sz="0" w:space="0" w:color="auto" w:frame="1"/>
          <w:shd w:val="clear" w:color="auto" w:fill="FFFFFF"/>
        </w:rPr>
        <w:t>Conclusion</w:t>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rPr>
        <w:br/>
      </w:r>
      <w:r w:rsidRPr="00940226">
        <w:rPr>
          <w:rFonts w:ascii="Bookman Old Style" w:hAnsi="Bookman Old Style"/>
          <w:color w:val="000000" w:themeColor="text1"/>
          <w:sz w:val="28"/>
          <w:szCs w:val="28"/>
          <w:shd w:val="clear" w:color="auto" w:fill="FFFFFF"/>
        </w:rPr>
        <w:t>34.</w:t>
      </w:r>
      <w:proofErr w:type="gramEnd"/>
      <w:r w:rsidRPr="00940226">
        <w:rPr>
          <w:rFonts w:ascii="Bookman Old Style" w:hAnsi="Bookman Old Style"/>
          <w:color w:val="000000" w:themeColor="text1"/>
          <w:sz w:val="28"/>
          <w:szCs w:val="28"/>
          <w:shd w:val="clear" w:color="auto" w:fill="FFFFFF"/>
        </w:rPr>
        <w:t xml:space="preserve"> The leaders noted that the effective and timely implementation of agreed measures, as outlined, would deepen the bilateral ties between the two countries and transform the relationship into a new standard for friendly and </w:t>
      </w:r>
      <w:proofErr w:type="spellStart"/>
      <w:r w:rsidRPr="00940226">
        <w:rPr>
          <w:rFonts w:ascii="Bookman Old Style" w:hAnsi="Bookman Old Style"/>
          <w:color w:val="000000" w:themeColor="text1"/>
          <w:sz w:val="28"/>
          <w:szCs w:val="28"/>
          <w:shd w:val="clear" w:color="auto" w:fill="FFFFFF"/>
        </w:rPr>
        <w:t>neighbourly</w:t>
      </w:r>
      <w:proofErr w:type="spellEnd"/>
      <w:r w:rsidRPr="00940226">
        <w:rPr>
          <w:rFonts w:ascii="Bookman Old Style" w:hAnsi="Bookman Old Style"/>
          <w:color w:val="000000" w:themeColor="text1"/>
          <w:sz w:val="28"/>
          <w:szCs w:val="28"/>
          <w:shd w:val="clear" w:color="auto" w:fill="FFFFFF"/>
        </w:rPr>
        <w:t xml:space="preserve"> ties. Accordingly, the leaders directed their officials to initiate necessary measures for implementation of the understandings and agreed to extend guidance, where required. They further resolved to continue engagement at leadership level to qualitatively enhance bilateral ties that are mutually beneficial, cater to sustainable developmental needs of Sri Lanka and contribute to the stability of the Indian Ocean Region. President </w:t>
      </w:r>
      <w:proofErr w:type="spellStart"/>
      <w:r w:rsidRPr="00940226">
        <w:rPr>
          <w:rFonts w:ascii="Bookman Old Style" w:hAnsi="Bookman Old Style"/>
          <w:color w:val="000000" w:themeColor="text1"/>
          <w:sz w:val="28"/>
          <w:szCs w:val="28"/>
          <w:shd w:val="clear" w:color="auto" w:fill="FFFFFF"/>
        </w:rPr>
        <w:t>Disanayaka</w:t>
      </w:r>
      <w:proofErr w:type="spellEnd"/>
      <w:r w:rsidRPr="00940226">
        <w:rPr>
          <w:rFonts w:ascii="Bookman Old Style" w:hAnsi="Bookman Old Style"/>
          <w:color w:val="000000" w:themeColor="text1"/>
          <w:sz w:val="28"/>
          <w:szCs w:val="28"/>
          <w:shd w:val="clear" w:color="auto" w:fill="FFFFFF"/>
        </w:rPr>
        <w:t xml:space="preserve"> invited Prime Minister </w:t>
      </w:r>
      <w:proofErr w:type="spellStart"/>
      <w:r w:rsidRPr="00940226">
        <w:rPr>
          <w:rFonts w:ascii="Bookman Old Style" w:hAnsi="Bookman Old Style"/>
          <w:color w:val="000000" w:themeColor="text1"/>
          <w:sz w:val="28"/>
          <w:szCs w:val="28"/>
          <w:shd w:val="clear" w:color="auto" w:fill="FFFFFF"/>
        </w:rPr>
        <w:t>Modi</w:t>
      </w:r>
      <w:proofErr w:type="spellEnd"/>
      <w:r w:rsidRPr="00940226">
        <w:rPr>
          <w:rFonts w:ascii="Bookman Old Style" w:hAnsi="Bookman Old Style"/>
          <w:color w:val="000000" w:themeColor="text1"/>
          <w:sz w:val="28"/>
          <w:szCs w:val="28"/>
          <w:shd w:val="clear" w:color="auto" w:fill="FFFFFF"/>
        </w:rPr>
        <w:t xml:space="preserve"> to pay a visit to Sri Lanka at his earliest convenience.</w:t>
      </w:r>
    </w:p>
    <w:p w:rsidR="00123AF0" w:rsidRPr="00940226" w:rsidRDefault="00123AF0" w:rsidP="00940226">
      <w:pPr>
        <w:pStyle w:val="normal0"/>
        <w:tabs>
          <w:tab w:val="left" w:pos="360"/>
        </w:tabs>
        <w:spacing w:after="0" w:line="240" w:lineRule="auto"/>
        <w:jc w:val="both"/>
        <w:rPr>
          <w:rFonts w:ascii="Bookman Old Style" w:eastAsia="Bookman Old Style" w:hAnsi="Bookman Old Style" w:cs="Bookman Old Style"/>
          <w:b/>
          <w:i/>
          <w:color w:val="000000" w:themeColor="text1"/>
          <w:sz w:val="28"/>
          <w:szCs w:val="28"/>
        </w:rPr>
      </w:pPr>
    </w:p>
    <w:p w:rsidR="00827C27" w:rsidRPr="00940226" w:rsidRDefault="00827C27" w:rsidP="00123AF0">
      <w:pPr>
        <w:pStyle w:val="normal0"/>
        <w:tabs>
          <w:tab w:val="left" w:pos="360"/>
        </w:tabs>
        <w:spacing w:after="0" w:line="240" w:lineRule="auto"/>
        <w:jc w:val="center"/>
        <w:rPr>
          <w:rFonts w:ascii="Bookman Old Style" w:eastAsia="Bookman Old Style" w:hAnsi="Bookman Old Style" w:cs="Bookman Old Style"/>
          <w:b/>
          <w:i/>
          <w:color w:val="000000" w:themeColor="text1"/>
          <w:sz w:val="28"/>
          <w:szCs w:val="28"/>
        </w:rPr>
      </w:pPr>
      <w:r w:rsidRPr="00940226">
        <w:rPr>
          <w:rFonts w:ascii="Bookman Old Style" w:eastAsia="Bookman Old Style" w:hAnsi="Bookman Old Style" w:cs="Bookman Old Style"/>
          <w:b/>
          <w:i/>
          <w:color w:val="000000" w:themeColor="text1"/>
          <w:sz w:val="28"/>
          <w:szCs w:val="28"/>
        </w:rPr>
        <w:t>***</w:t>
      </w:r>
    </w:p>
    <w:p w:rsidR="00827C27" w:rsidRPr="00940226" w:rsidRDefault="00827C27" w:rsidP="00940226">
      <w:pPr>
        <w:pStyle w:val="normal0"/>
        <w:tabs>
          <w:tab w:val="left" w:pos="360"/>
        </w:tabs>
        <w:spacing w:after="0" w:line="240" w:lineRule="auto"/>
        <w:jc w:val="both"/>
        <w:rPr>
          <w:rFonts w:ascii="Bookman Old Style" w:eastAsia="Bookman Old Style" w:hAnsi="Bookman Old Style" w:cs="Bookman Old Style"/>
          <w:b/>
          <w:i/>
          <w:color w:val="000000" w:themeColor="text1"/>
          <w:sz w:val="28"/>
          <w:szCs w:val="28"/>
        </w:rPr>
      </w:pPr>
    </w:p>
    <w:p w:rsidR="00123AF0" w:rsidRDefault="00827C27" w:rsidP="00940226">
      <w:pPr>
        <w:pStyle w:val="normal0"/>
        <w:tabs>
          <w:tab w:val="left" w:pos="0"/>
        </w:tabs>
        <w:spacing w:after="0" w:line="240" w:lineRule="auto"/>
        <w:jc w:val="both"/>
        <w:rPr>
          <w:rFonts w:ascii="Bookman Old Style" w:eastAsia="Bookman Old Style" w:hAnsi="Bookman Old Style" w:cs="Bookman Old Style"/>
          <w:b/>
          <w:i/>
          <w:color w:val="000000" w:themeColor="text1"/>
          <w:sz w:val="28"/>
          <w:szCs w:val="28"/>
        </w:rPr>
      </w:pPr>
      <w:r w:rsidRPr="00940226">
        <w:rPr>
          <w:rFonts w:ascii="Bookman Old Style" w:eastAsia="Bookman Old Style" w:hAnsi="Bookman Old Style" w:cs="Bookman Old Style"/>
          <w:b/>
          <w:i/>
          <w:color w:val="000000" w:themeColor="text1"/>
          <w:sz w:val="28"/>
          <w:szCs w:val="28"/>
        </w:rPr>
        <w:t>Colombo</w:t>
      </w:r>
      <w:r w:rsidRPr="00940226">
        <w:rPr>
          <w:rFonts w:ascii="Bookman Old Style" w:eastAsia="Bookman Old Style" w:hAnsi="Bookman Old Style" w:cs="Bookman Old Style"/>
          <w:b/>
          <w:i/>
          <w:color w:val="000000" w:themeColor="text1"/>
          <w:sz w:val="28"/>
          <w:szCs w:val="28"/>
        </w:rPr>
        <w:br/>
      </w:r>
      <w:r w:rsidR="00123AF0">
        <w:rPr>
          <w:rFonts w:ascii="Bookman Old Style" w:eastAsia="Bookman Old Style" w:hAnsi="Bookman Old Style" w:cs="Bookman Old Style"/>
          <w:b/>
          <w:i/>
          <w:color w:val="000000" w:themeColor="text1"/>
          <w:sz w:val="28"/>
          <w:szCs w:val="28"/>
        </w:rPr>
        <w:t>16</w:t>
      </w:r>
      <w:r w:rsidRPr="00940226">
        <w:rPr>
          <w:rFonts w:ascii="Bookman Old Style" w:eastAsia="Bookman Old Style" w:hAnsi="Bookman Old Style" w:cs="Bookman Old Style"/>
          <w:b/>
          <w:i/>
          <w:color w:val="000000" w:themeColor="text1"/>
          <w:sz w:val="28"/>
          <w:szCs w:val="28"/>
        </w:rPr>
        <w:t xml:space="preserve"> December 2024</w:t>
      </w:r>
    </w:p>
    <w:p w:rsidR="00827C27" w:rsidRDefault="00A37E01" w:rsidP="00123AF0">
      <w:pPr>
        <w:pStyle w:val="normal0"/>
        <w:tabs>
          <w:tab w:val="left" w:pos="0"/>
        </w:tabs>
        <w:spacing w:after="0" w:line="240" w:lineRule="auto"/>
        <w:rPr>
          <w:rFonts w:ascii="Bookman Old Style" w:hAnsi="Bookman Old Style"/>
          <w:color w:val="000000" w:themeColor="text1"/>
          <w:sz w:val="28"/>
          <w:szCs w:val="28"/>
        </w:rPr>
      </w:pPr>
      <w:r w:rsidRPr="00940226">
        <w:rPr>
          <w:rFonts w:ascii="Bookman Old Style" w:eastAsia="Bookman Old Style" w:hAnsi="Bookman Old Style" w:cs="Bookman Old Style"/>
          <w:b/>
          <w:i/>
          <w:color w:val="000000" w:themeColor="text1"/>
          <w:sz w:val="28"/>
          <w:szCs w:val="28"/>
        </w:rPr>
        <w:br/>
      </w:r>
      <w:r w:rsidRPr="00940226">
        <w:rPr>
          <w:rFonts w:ascii="Bookman Old Style" w:eastAsia="Times New Roman" w:hAnsi="Bookman Old Style" w:cs="Times New Roman"/>
          <w:color w:val="000000" w:themeColor="text1"/>
          <w:sz w:val="28"/>
          <w:szCs w:val="28"/>
        </w:rPr>
        <w:t xml:space="preserve">Source: </w:t>
      </w:r>
      <w:hyperlink r:id="rId5" w:history="1">
        <w:r w:rsidR="00123AF0" w:rsidRPr="003411CC">
          <w:rPr>
            <w:rStyle w:val="Hyperlink"/>
            <w:rFonts w:ascii="Bookman Old Style" w:hAnsi="Bookman Old Style"/>
            <w:sz w:val="28"/>
            <w:szCs w:val="28"/>
          </w:rPr>
          <w:t>https://www.mea.gov.in/press-releases.htm?dtl/38797/India__Sri_Lanka_Joint_Statement__Fostering_Partnerships_for_a_Shared_Future</w:t>
        </w:r>
      </w:hyperlink>
    </w:p>
    <w:p w:rsidR="00123AF0" w:rsidRPr="00940226" w:rsidRDefault="00123AF0" w:rsidP="00940226">
      <w:pPr>
        <w:pStyle w:val="normal0"/>
        <w:tabs>
          <w:tab w:val="left" w:pos="0"/>
        </w:tabs>
        <w:spacing w:after="0" w:line="240" w:lineRule="auto"/>
        <w:jc w:val="both"/>
        <w:rPr>
          <w:rFonts w:ascii="Bookman Old Style" w:eastAsia="Times New Roman" w:hAnsi="Bookman Old Style" w:cs="Times New Roman"/>
          <w:color w:val="000000" w:themeColor="text1"/>
          <w:sz w:val="28"/>
          <w:szCs w:val="28"/>
        </w:rPr>
      </w:pPr>
    </w:p>
    <w:p w:rsidR="00A37E01" w:rsidRPr="00940226" w:rsidRDefault="00A37E01" w:rsidP="00940226">
      <w:pPr>
        <w:pStyle w:val="normal0"/>
        <w:tabs>
          <w:tab w:val="left" w:pos="0"/>
        </w:tabs>
        <w:spacing w:after="0" w:line="240" w:lineRule="auto"/>
        <w:jc w:val="both"/>
        <w:rPr>
          <w:rFonts w:ascii="Bookman Old Style" w:eastAsia="Bookman Old Style" w:hAnsi="Bookman Old Style" w:cs="Bookman Old Style"/>
          <w:b/>
          <w:i/>
          <w:color w:val="000000" w:themeColor="text1"/>
          <w:sz w:val="28"/>
          <w:szCs w:val="28"/>
        </w:rPr>
      </w:pPr>
    </w:p>
    <w:p w:rsidR="00A37E01" w:rsidRPr="00940226" w:rsidRDefault="00A37E01" w:rsidP="00940226">
      <w:pPr>
        <w:pStyle w:val="normal0"/>
        <w:tabs>
          <w:tab w:val="left" w:pos="0"/>
        </w:tabs>
        <w:spacing w:after="0" w:line="240" w:lineRule="auto"/>
        <w:jc w:val="both"/>
        <w:rPr>
          <w:rFonts w:ascii="Bookman Old Style" w:eastAsia="Bookman Old Style" w:hAnsi="Bookman Old Style" w:cs="Bookman Old Style"/>
          <w:b/>
          <w:i/>
          <w:color w:val="000000" w:themeColor="text1"/>
          <w:sz w:val="28"/>
          <w:szCs w:val="28"/>
        </w:rPr>
      </w:pPr>
    </w:p>
    <w:p w:rsidR="00A37E01" w:rsidRPr="00940226" w:rsidRDefault="00A37E01" w:rsidP="00940226">
      <w:pPr>
        <w:pStyle w:val="normal0"/>
        <w:tabs>
          <w:tab w:val="left" w:pos="0"/>
        </w:tabs>
        <w:spacing w:after="0" w:line="240" w:lineRule="auto"/>
        <w:jc w:val="both"/>
        <w:rPr>
          <w:rFonts w:ascii="Bookman Old Style" w:eastAsia="Bookman Old Style" w:hAnsi="Bookman Old Style" w:cs="Bookman Old Style"/>
          <w:b/>
          <w:i/>
          <w:color w:val="000000" w:themeColor="text1"/>
          <w:sz w:val="28"/>
          <w:szCs w:val="28"/>
        </w:rPr>
      </w:pPr>
    </w:p>
    <w:p w:rsidR="00192DFB" w:rsidRPr="00940226" w:rsidRDefault="00192DFB" w:rsidP="00940226">
      <w:pPr>
        <w:spacing w:after="0" w:line="240" w:lineRule="auto"/>
        <w:jc w:val="both"/>
        <w:rPr>
          <w:rFonts w:ascii="Bookman Old Style" w:hAnsi="Bookman Old Style"/>
          <w:color w:val="000000" w:themeColor="text1"/>
          <w:sz w:val="28"/>
          <w:szCs w:val="28"/>
        </w:rPr>
      </w:pPr>
    </w:p>
    <w:sectPr w:rsidR="00192DFB" w:rsidRPr="00940226" w:rsidSect="00D738F4">
      <w:pgSz w:w="12240" w:h="15840"/>
      <w:pgMar w:top="630" w:right="758"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59C"/>
    <w:multiLevelType w:val="hybridMultilevel"/>
    <w:tmpl w:val="CE866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3B2364"/>
    <w:multiLevelType w:val="hybridMultilevel"/>
    <w:tmpl w:val="4D5E9750"/>
    <w:lvl w:ilvl="0" w:tplc="0ABAD434">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C4546"/>
    <w:multiLevelType w:val="hybridMultilevel"/>
    <w:tmpl w:val="9DC639CC"/>
    <w:lvl w:ilvl="0" w:tplc="9A5412DA">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DB70F4"/>
    <w:multiLevelType w:val="hybridMultilevel"/>
    <w:tmpl w:val="980E0110"/>
    <w:lvl w:ilvl="0" w:tplc="DEDC3F58">
      <w:start w:val="2"/>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EEE"/>
    <w:rsid w:val="00001CBC"/>
    <w:rsid w:val="0000579E"/>
    <w:rsid w:val="00020258"/>
    <w:rsid w:val="000401DC"/>
    <w:rsid w:val="00041015"/>
    <w:rsid w:val="000466AF"/>
    <w:rsid w:val="00053B6C"/>
    <w:rsid w:val="00072DEF"/>
    <w:rsid w:val="00092139"/>
    <w:rsid w:val="00092EA0"/>
    <w:rsid w:val="00095143"/>
    <w:rsid w:val="000A5E59"/>
    <w:rsid w:val="000B4524"/>
    <w:rsid w:val="000B7860"/>
    <w:rsid w:val="000C604C"/>
    <w:rsid w:val="000C64A0"/>
    <w:rsid w:val="000E4025"/>
    <w:rsid w:val="000F3A3C"/>
    <w:rsid w:val="00114B71"/>
    <w:rsid w:val="00116901"/>
    <w:rsid w:val="00123AF0"/>
    <w:rsid w:val="00124A37"/>
    <w:rsid w:val="0013084F"/>
    <w:rsid w:val="001455A8"/>
    <w:rsid w:val="00147F66"/>
    <w:rsid w:val="00151AD2"/>
    <w:rsid w:val="00151DFF"/>
    <w:rsid w:val="00152449"/>
    <w:rsid w:val="00152FAD"/>
    <w:rsid w:val="00154975"/>
    <w:rsid w:val="00183713"/>
    <w:rsid w:val="00184F6A"/>
    <w:rsid w:val="001923CD"/>
    <w:rsid w:val="00192DFB"/>
    <w:rsid w:val="00194C55"/>
    <w:rsid w:val="001C1150"/>
    <w:rsid w:val="001D73BA"/>
    <w:rsid w:val="001E071C"/>
    <w:rsid w:val="001E50D9"/>
    <w:rsid w:val="00203FC1"/>
    <w:rsid w:val="0021501B"/>
    <w:rsid w:val="002202FB"/>
    <w:rsid w:val="00222B04"/>
    <w:rsid w:val="00233B7C"/>
    <w:rsid w:val="0026040A"/>
    <w:rsid w:val="00265871"/>
    <w:rsid w:val="00267D97"/>
    <w:rsid w:val="00277F84"/>
    <w:rsid w:val="00283D4E"/>
    <w:rsid w:val="00284079"/>
    <w:rsid w:val="00286FF1"/>
    <w:rsid w:val="002A10AC"/>
    <w:rsid w:val="002A2CE6"/>
    <w:rsid w:val="002A59CE"/>
    <w:rsid w:val="002B0665"/>
    <w:rsid w:val="002B64B9"/>
    <w:rsid w:val="002C684F"/>
    <w:rsid w:val="002F3244"/>
    <w:rsid w:val="002F3410"/>
    <w:rsid w:val="002F3C59"/>
    <w:rsid w:val="002F5369"/>
    <w:rsid w:val="00302F35"/>
    <w:rsid w:val="00313720"/>
    <w:rsid w:val="003163D7"/>
    <w:rsid w:val="003220EA"/>
    <w:rsid w:val="00326F1C"/>
    <w:rsid w:val="00350054"/>
    <w:rsid w:val="003511CC"/>
    <w:rsid w:val="003642F5"/>
    <w:rsid w:val="0036485E"/>
    <w:rsid w:val="003807A6"/>
    <w:rsid w:val="00382011"/>
    <w:rsid w:val="003833FD"/>
    <w:rsid w:val="00390274"/>
    <w:rsid w:val="003954B6"/>
    <w:rsid w:val="003A2BE9"/>
    <w:rsid w:val="003B57C0"/>
    <w:rsid w:val="003B5969"/>
    <w:rsid w:val="003C5AFC"/>
    <w:rsid w:val="003D12BB"/>
    <w:rsid w:val="003D2A54"/>
    <w:rsid w:val="003E5D2A"/>
    <w:rsid w:val="003F168D"/>
    <w:rsid w:val="003F5E3B"/>
    <w:rsid w:val="0040365E"/>
    <w:rsid w:val="004304EB"/>
    <w:rsid w:val="00442B99"/>
    <w:rsid w:val="00443612"/>
    <w:rsid w:val="00451879"/>
    <w:rsid w:val="0045268E"/>
    <w:rsid w:val="00453BB8"/>
    <w:rsid w:val="00454E7D"/>
    <w:rsid w:val="004634BC"/>
    <w:rsid w:val="004A6531"/>
    <w:rsid w:val="004B7718"/>
    <w:rsid w:val="004C4431"/>
    <w:rsid w:val="004D19CB"/>
    <w:rsid w:val="004D2EDF"/>
    <w:rsid w:val="004D65B7"/>
    <w:rsid w:val="004F4326"/>
    <w:rsid w:val="0050560F"/>
    <w:rsid w:val="00510FDB"/>
    <w:rsid w:val="00511ACD"/>
    <w:rsid w:val="00521623"/>
    <w:rsid w:val="005233A6"/>
    <w:rsid w:val="0053372C"/>
    <w:rsid w:val="00552B17"/>
    <w:rsid w:val="00553495"/>
    <w:rsid w:val="00554A24"/>
    <w:rsid w:val="005553E5"/>
    <w:rsid w:val="00560719"/>
    <w:rsid w:val="00561023"/>
    <w:rsid w:val="005735A0"/>
    <w:rsid w:val="00575128"/>
    <w:rsid w:val="00575841"/>
    <w:rsid w:val="005B2368"/>
    <w:rsid w:val="005B67F6"/>
    <w:rsid w:val="005C3722"/>
    <w:rsid w:val="005C7F2C"/>
    <w:rsid w:val="005D0431"/>
    <w:rsid w:val="005D109A"/>
    <w:rsid w:val="005E62AF"/>
    <w:rsid w:val="005E7643"/>
    <w:rsid w:val="005F3A2F"/>
    <w:rsid w:val="006102FC"/>
    <w:rsid w:val="006158DC"/>
    <w:rsid w:val="00615EA3"/>
    <w:rsid w:val="006177CA"/>
    <w:rsid w:val="00625CC5"/>
    <w:rsid w:val="00634EEC"/>
    <w:rsid w:val="006441EF"/>
    <w:rsid w:val="00661055"/>
    <w:rsid w:val="00665137"/>
    <w:rsid w:val="006917A1"/>
    <w:rsid w:val="006A472D"/>
    <w:rsid w:val="006B49A6"/>
    <w:rsid w:val="006C29CF"/>
    <w:rsid w:val="006C35CC"/>
    <w:rsid w:val="006D0AC7"/>
    <w:rsid w:val="006E0364"/>
    <w:rsid w:val="006E5D2B"/>
    <w:rsid w:val="006E5F19"/>
    <w:rsid w:val="006F08BA"/>
    <w:rsid w:val="0070711B"/>
    <w:rsid w:val="0072186F"/>
    <w:rsid w:val="00723430"/>
    <w:rsid w:val="0072537C"/>
    <w:rsid w:val="00730B60"/>
    <w:rsid w:val="00737010"/>
    <w:rsid w:val="007A7209"/>
    <w:rsid w:val="007C5F01"/>
    <w:rsid w:val="007C7D53"/>
    <w:rsid w:val="008015E2"/>
    <w:rsid w:val="00804D35"/>
    <w:rsid w:val="008114F7"/>
    <w:rsid w:val="008206F3"/>
    <w:rsid w:val="008235CF"/>
    <w:rsid w:val="00827126"/>
    <w:rsid w:val="00827C27"/>
    <w:rsid w:val="00827E93"/>
    <w:rsid w:val="00831AE2"/>
    <w:rsid w:val="00842EAA"/>
    <w:rsid w:val="0086142D"/>
    <w:rsid w:val="00877B03"/>
    <w:rsid w:val="0089249E"/>
    <w:rsid w:val="008939D8"/>
    <w:rsid w:val="008E1357"/>
    <w:rsid w:val="008E26EF"/>
    <w:rsid w:val="008E32FE"/>
    <w:rsid w:val="008E74C9"/>
    <w:rsid w:val="00901096"/>
    <w:rsid w:val="00905FD7"/>
    <w:rsid w:val="00913663"/>
    <w:rsid w:val="009271E2"/>
    <w:rsid w:val="00940226"/>
    <w:rsid w:val="0094617F"/>
    <w:rsid w:val="0095741B"/>
    <w:rsid w:val="00957EEE"/>
    <w:rsid w:val="009643F6"/>
    <w:rsid w:val="0097496C"/>
    <w:rsid w:val="00983CAD"/>
    <w:rsid w:val="0099238F"/>
    <w:rsid w:val="00993A40"/>
    <w:rsid w:val="009C390B"/>
    <w:rsid w:val="009D1BF4"/>
    <w:rsid w:val="00A01A13"/>
    <w:rsid w:val="00A05968"/>
    <w:rsid w:val="00A067BD"/>
    <w:rsid w:val="00A1746D"/>
    <w:rsid w:val="00A25C6A"/>
    <w:rsid w:val="00A37E01"/>
    <w:rsid w:val="00A47842"/>
    <w:rsid w:val="00A50B74"/>
    <w:rsid w:val="00A55C45"/>
    <w:rsid w:val="00A62ECD"/>
    <w:rsid w:val="00A63078"/>
    <w:rsid w:val="00A64889"/>
    <w:rsid w:val="00A67A6C"/>
    <w:rsid w:val="00A97CFD"/>
    <w:rsid w:val="00AB153B"/>
    <w:rsid w:val="00AB6491"/>
    <w:rsid w:val="00AD3C57"/>
    <w:rsid w:val="00AF3224"/>
    <w:rsid w:val="00B01A6E"/>
    <w:rsid w:val="00B119DB"/>
    <w:rsid w:val="00B150E7"/>
    <w:rsid w:val="00B67C70"/>
    <w:rsid w:val="00B80189"/>
    <w:rsid w:val="00B81929"/>
    <w:rsid w:val="00B8301A"/>
    <w:rsid w:val="00B844ED"/>
    <w:rsid w:val="00B857A1"/>
    <w:rsid w:val="00B91D51"/>
    <w:rsid w:val="00BB01A3"/>
    <w:rsid w:val="00BC1E5B"/>
    <w:rsid w:val="00BC2490"/>
    <w:rsid w:val="00BD2BC9"/>
    <w:rsid w:val="00BF0D73"/>
    <w:rsid w:val="00C144D2"/>
    <w:rsid w:val="00C15B22"/>
    <w:rsid w:val="00C51148"/>
    <w:rsid w:val="00C54FC2"/>
    <w:rsid w:val="00C669BB"/>
    <w:rsid w:val="00C90646"/>
    <w:rsid w:val="00C93EBC"/>
    <w:rsid w:val="00CA040D"/>
    <w:rsid w:val="00CA0D04"/>
    <w:rsid w:val="00CA43BA"/>
    <w:rsid w:val="00CB4FD6"/>
    <w:rsid w:val="00CC4F39"/>
    <w:rsid w:val="00CC5162"/>
    <w:rsid w:val="00CD228E"/>
    <w:rsid w:val="00CF2C3D"/>
    <w:rsid w:val="00CF7FC1"/>
    <w:rsid w:val="00D105A1"/>
    <w:rsid w:val="00D2588E"/>
    <w:rsid w:val="00D344F9"/>
    <w:rsid w:val="00D442B4"/>
    <w:rsid w:val="00D44E3D"/>
    <w:rsid w:val="00D51C27"/>
    <w:rsid w:val="00D61BD4"/>
    <w:rsid w:val="00D738F4"/>
    <w:rsid w:val="00D74405"/>
    <w:rsid w:val="00D83076"/>
    <w:rsid w:val="00D95474"/>
    <w:rsid w:val="00DC6CDE"/>
    <w:rsid w:val="00DC7133"/>
    <w:rsid w:val="00DD281C"/>
    <w:rsid w:val="00DE0BDD"/>
    <w:rsid w:val="00DE4D01"/>
    <w:rsid w:val="00DE58F4"/>
    <w:rsid w:val="00E04257"/>
    <w:rsid w:val="00E16189"/>
    <w:rsid w:val="00E177C7"/>
    <w:rsid w:val="00E2268B"/>
    <w:rsid w:val="00E47F6D"/>
    <w:rsid w:val="00E56209"/>
    <w:rsid w:val="00E6256E"/>
    <w:rsid w:val="00E63DEE"/>
    <w:rsid w:val="00E705E6"/>
    <w:rsid w:val="00E85646"/>
    <w:rsid w:val="00E91732"/>
    <w:rsid w:val="00E9297A"/>
    <w:rsid w:val="00EA0CC9"/>
    <w:rsid w:val="00EC0B4D"/>
    <w:rsid w:val="00EE093B"/>
    <w:rsid w:val="00EE49A6"/>
    <w:rsid w:val="00F13DBF"/>
    <w:rsid w:val="00F142A3"/>
    <w:rsid w:val="00F64C57"/>
    <w:rsid w:val="00FA4929"/>
    <w:rsid w:val="00FA5B40"/>
    <w:rsid w:val="00FB78EC"/>
    <w:rsid w:val="00FD60EE"/>
    <w:rsid w:val="00FE4050"/>
    <w:rsid w:val="00FF19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8B"/>
  </w:style>
  <w:style w:type="paragraph" w:styleId="Heading1">
    <w:name w:val="heading 1"/>
    <w:basedOn w:val="Normal"/>
    <w:next w:val="Normal"/>
    <w:link w:val="Heading1Char"/>
    <w:uiPriority w:val="9"/>
    <w:qFormat/>
    <w:rsid w:val="002F53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37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055"/>
    <w:rPr>
      <w:color w:val="0000FF" w:themeColor="hyperlink"/>
      <w:u w:val="single"/>
    </w:rPr>
  </w:style>
  <w:style w:type="paragraph" w:styleId="ListParagraph">
    <w:name w:val="List Paragraph"/>
    <w:basedOn w:val="Normal"/>
    <w:link w:val="ListParagraphChar"/>
    <w:uiPriority w:val="34"/>
    <w:qFormat/>
    <w:rsid w:val="00730B60"/>
    <w:pPr>
      <w:ind w:left="720"/>
      <w:contextualSpacing/>
    </w:pPr>
  </w:style>
  <w:style w:type="character" w:customStyle="1" w:styleId="ListParagraphChar">
    <w:name w:val="List Paragraph Char"/>
    <w:basedOn w:val="DefaultParagraphFont"/>
    <w:link w:val="ListParagraph"/>
    <w:uiPriority w:val="34"/>
    <w:locked/>
    <w:rsid w:val="004A6531"/>
  </w:style>
  <w:style w:type="character" w:customStyle="1" w:styleId="Heading1Char">
    <w:name w:val="Heading 1 Char"/>
    <w:basedOn w:val="DefaultParagraphFont"/>
    <w:link w:val="Heading1"/>
    <w:uiPriority w:val="9"/>
    <w:rsid w:val="002F5369"/>
    <w:rPr>
      <w:rFonts w:asciiTheme="majorHAnsi" w:eastAsiaTheme="majorEastAsia" w:hAnsiTheme="majorHAnsi" w:cstheme="majorBidi"/>
      <w:color w:val="365F91" w:themeColor="accent1" w:themeShade="BF"/>
      <w:sz w:val="32"/>
      <w:szCs w:val="32"/>
    </w:rPr>
  </w:style>
  <w:style w:type="paragraph" w:customStyle="1" w:styleId="normal0">
    <w:name w:val="normal"/>
    <w:rsid w:val="00827C27"/>
    <w:rPr>
      <w:rFonts w:ascii="Calibri" w:eastAsia="Calibri" w:hAnsi="Calibri" w:cs="Calibri"/>
    </w:rPr>
  </w:style>
  <w:style w:type="paragraph" w:styleId="NoSpacing">
    <w:name w:val="No Spacing"/>
    <w:uiPriority w:val="1"/>
    <w:qFormat/>
    <w:rsid w:val="00827C27"/>
    <w:pPr>
      <w:spacing w:after="0" w:line="240" w:lineRule="auto"/>
    </w:pPr>
    <w:rPr>
      <w:lang w:val="en-GB"/>
    </w:rPr>
  </w:style>
  <w:style w:type="character" w:customStyle="1" w:styleId="Heading2Char">
    <w:name w:val="Heading 2 Char"/>
    <w:basedOn w:val="DefaultParagraphFont"/>
    <w:link w:val="Heading2"/>
    <w:uiPriority w:val="9"/>
    <w:semiHidden/>
    <w:rsid w:val="00A37E0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37E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422619">
      <w:bodyDiv w:val="1"/>
      <w:marLeft w:val="0"/>
      <w:marRight w:val="0"/>
      <w:marTop w:val="0"/>
      <w:marBottom w:val="0"/>
      <w:divBdr>
        <w:top w:val="none" w:sz="0" w:space="0" w:color="auto"/>
        <w:left w:val="none" w:sz="0" w:space="0" w:color="auto"/>
        <w:bottom w:val="none" w:sz="0" w:space="0" w:color="auto"/>
        <w:right w:val="none" w:sz="0" w:space="0" w:color="auto"/>
      </w:divBdr>
    </w:div>
    <w:div w:id="492064112">
      <w:bodyDiv w:val="1"/>
      <w:marLeft w:val="0"/>
      <w:marRight w:val="0"/>
      <w:marTop w:val="0"/>
      <w:marBottom w:val="0"/>
      <w:divBdr>
        <w:top w:val="none" w:sz="0" w:space="0" w:color="auto"/>
        <w:left w:val="none" w:sz="0" w:space="0" w:color="auto"/>
        <w:bottom w:val="none" w:sz="0" w:space="0" w:color="auto"/>
        <w:right w:val="none" w:sz="0" w:space="0" w:color="auto"/>
      </w:divBdr>
    </w:div>
    <w:div w:id="805514287">
      <w:bodyDiv w:val="1"/>
      <w:marLeft w:val="0"/>
      <w:marRight w:val="0"/>
      <w:marTop w:val="0"/>
      <w:marBottom w:val="0"/>
      <w:divBdr>
        <w:top w:val="none" w:sz="0" w:space="0" w:color="auto"/>
        <w:left w:val="none" w:sz="0" w:space="0" w:color="auto"/>
        <w:bottom w:val="none" w:sz="0" w:space="0" w:color="auto"/>
        <w:right w:val="none" w:sz="0" w:space="0" w:color="auto"/>
      </w:divBdr>
    </w:div>
    <w:div w:id="1039086028">
      <w:bodyDiv w:val="1"/>
      <w:marLeft w:val="0"/>
      <w:marRight w:val="0"/>
      <w:marTop w:val="0"/>
      <w:marBottom w:val="0"/>
      <w:divBdr>
        <w:top w:val="none" w:sz="0" w:space="0" w:color="auto"/>
        <w:left w:val="none" w:sz="0" w:space="0" w:color="auto"/>
        <w:bottom w:val="none" w:sz="0" w:space="0" w:color="auto"/>
        <w:right w:val="none" w:sz="0" w:space="0" w:color="auto"/>
      </w:divBdr>
    </w:div>
    <w:div w:id="1630622519">
      <w:bodyDiv w:val="1"/>
      <w:marLeft w:val="0"/>
      <w:marRight w:val="0"/>
      <w:marTop w:val="0"/>
      <w:marBottom w:val="0"/>
      <w:divBdr>
        <w:top w:val="none" w:sz="0" w:space="0" w:color="auto"/>
        <w:left w:val="none" w:sz="0" w:space="0" w:color="auto"/>
        <w:bottom w:val="none" w:sz="0" w:space="0" w:color="auto"/>
        <w:right w:val="none" w:sz="0" w:space="0" w:color="auto"/>
      </w:divBdr>
    </w:div>
    <w:div w:id="19462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a.gov.in/press-releases.htm?dtl/38797/India__Sri_Lanka_Joint_Statement__Fostering_Partnerships_for_a_Shared_Fu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VIJI</dc:creator>
  <cp:lastModifiedBy>USER</cp:lastModifiedBy>
  <cp:revision>9</cp:revision>
  <cp:lastPrinted>2022-11-24T09:30:00Z</cp:lastPrinted>
  <dcterms:created xsi:type="dcterms:W3CDTF">2024-12-13T10:32:00Z</dcterms:created>
  <dcterms:modified xsi:type="dcterms:W3CDTF">2024-12-16T10:48:00Z</dcterms:modified>
</cp:coreProperties>
</file>